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AE9AC" w14:textId="77777777" w:rsidR="0065182A" w:rsidRPr="000D2B2D" w:rsidRDefault="0065182A" w:rsidP="00E46B2B">
      <w:pPr>
        <w:spacing w:after="0" w:line="240" w:lineRule="exact"/>
        <w:ind w:firstLine="567"/>
        <w:jc w:val="both"/>
        <w:rPr>
          <w:rFonts w:ascii="Times New Roman" w:hAnsi="Times New Roman"/>
          <w:b/>
          <w:color w:val="000000"/>
          <w:sz w:val="24"/>
          <w:szCs w:val="24"/>
        </w:rPr>
      </w:pPr>
    </w:p>
    <w:p w14:paraId="56C053DC" w14:textId="77777777" w:rsidR="00DA1549" w:rsidRPr="000D2B2D" w:rsidRDefault="00DA1549" w:rsidP="00DA1549">
      <w:pPr>
        <w:rPr>
          <w:rFonts w:ascii="Times New Roman" w:hAnsi="Times New Roman"/>
          <w:b/>
          <w:color w:val="000000"/>
          <w:sz w:val="24"/>
          <w:szCs w:val="24"/>
        </w:rPr>
      </w:pPr>
    </w:p>
    <w:tbl>
      <w:tblPr>
        <w:tblW w:w="14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0"/>
        <w:gridCol w:w="7598"/>
      </w:tblGrid>
      <w:tr w:rsidR="00C160D5" w:rsidRPr="000D2B2D" w14:paraId="35911056" w14:textId="77777777" w:rsidTr="00232690">
        <w:tc>
          <w:tcPr>
            <w:tcW w:w="14008" w:type="dxa"/>
            <w:gridSpan w:val="2"/>
            <w:tcBorders>
              <w:bottom w:val="single" w:sz="4" w:space="0" w:color="000000"/>
            </w:tcBorders>
            <w:shd w:val="clear" w:color="auto" w:fill="auto"/>
            <w:vAlign w:val="center"/>
          </w:tcPr>
          <w:p w14:paraId="6BE46F5C" w14:textId="26231267" w:rsidR="00C160D5" w:rsidRPr="000D2B2D" w:rsidRDefault="00DA1549" w:rsidP="000C5F8E">
            <w:pPr>
              <w:suppressLineNumbers/>
              <w:spacing w:after="0" w:line="252" w:lineRule="auto"/>
              <w:jc w:val="center"/>
              <w:rPr>
                <w:rFonts w:ascii="Times New Roman" w:hAnsi="Times New Roman"/>
                <w:b/>
                <w:spacing w:val="-3"/>
                <w:sz w:val="24"/>
                <w:szCs w:val="24"/>
              </w:rPr>
            </w:pPr>
            <w:r w:rsidRPr="000D2B2D">
              <w:rPr>
                <w:rFonts w:ascii="Times New Roman" w:hAnsi="Times New Roman"/>
                <w:b/>
                <w:color w:val="000000"/>
                <w:sz w:val="24"/>
                <w:szCs w:val="24"/>
              </w:rPr>
              <w:tab/>
            </w:r>
            <w:r w:rsidR="000C5F8E" w:rsidRPr="000D2B2D">
              <w:rPr>
                <w:rFonts w:ascii="Times New Roman" w:hAnsi="Times New Roman"/>
                <w:b/>
                <w:spacing w:val="-3"/>
                <w:sz w:val="24"/>
                <w:szCs w:val="24"/>
              </w:rPr>
              <w:t xml:space="preserve">KİMYASALLARIN KAYDI, DEĞERLENDİRİLMESİ, İZNİ VE KISITLANMASI HAKKINDA YÖNETMELİKTE DEĞİŞİKLİK YAPILMASINA DAİR YÖNETMELİK </w:t>
            </w:r>
            <w:r w:rsidR="00C160D5" w:rsidRPr="000D2B2D">
              <w:rPr>
                <w:rFonts w:ascii="Times New Roman" w:hAnsi="Times New Roman"/>
                <w:b/>
                <w:spacing w:val="-3"/>
                <w:sz w:val="24"/>
                <w:szCs w:val="24"/>
              </w:rPr>
              <w:t>TASLAĞI KARŞILAŞTIRMA CETVELİ</w:t>
            </w:r>
          </w:p>
        </w:tc>
      </w:tr>
      <w:tr w:rsidR="00C160D5" w:rsidRPr="000D2B2D" w14:paraId="66936502" w14:textId="77777777" w:rsidTr="00AB57DD">
        <w:tc>
          <w:tcPr>
            <w:tcW w:w="14008" w:type="dxa"/>
            <w:gridSpan w:val="2"/>
            <w:tcBorders>
              <w:bottom w:val="single" w:sz="4" w:space="0" w:color="auto"/>
            </w:tcBorders>
            <w:shd w:val="clear" w:color="auto" w:fill="auto"/>
            <w:vAlign w:val="center"/>
          </w:tcPr>
          <w:p w14:paraId="192C8D15" w14:textId="77777777" w:rsidR="00C160D5" w:rsidRPr="000D2B2D" w:rsidRDefault="00C160D5" w:rsidP="00490B7B">
            <w:pPr>
              <w:suppressLineNumbers/>
              <w:spacing w:after="0" w:line="252" w:lineRule="auto"/>
              <w:ind w:firstLine="709"/>
              <w:jc w:val="center"/>
              <w:rPr>
                <w:rFonts w:ascii="Times New Roman" w:hAnsi="Times New Roman"/>
                <w:b/>
                <w:spacing w:val="-3"/>
                <w:sz w:val="24"/>
                <w:szCs w:val="24"/>
              </w:rPr>
            </w:pPr>
            <w:r w:rsidRPr="000D2B2D">
              <w:rPr>
                <w:rFonts w:ascii="Times New Roman" w:hAnsi="Times New Roman"/>
                <w:b/>
                <w:spacing w:val="-3"/>
                <w:sz w:val="24"/>
                <w:szCs w:val="24"/>
              </w:rPr>
              <w:t>GENEL GEREKÇE</w:t>
            </w:r>
          </w:p>
          <w:p w14:paraId="14649E30" w14:textId="62C71ED0" w:rsidR="00D41D00" w:rsidRPr="000D2B2D" w:rsidRDefault="00D41D00" w:rsidP="00D41D00">
            <w:pPr>
              <w:spacing w:after="0" w:line="240" w:lineRule="auto"/>
              <w:ind w:firstLine="567"/>
              <w:jc w:val="both"/>
              <w:rPr>
                <w:rFonts w:ascii="Times New Roman" w:eastAsia="Times New Roman" w:hAnsi="Times New Roman"/>
                <w:sz w:val="24"/>
                <w:szCs w:val="24"/>
                <w:lang w:eastAsia="tr-TR"/>
              </w:rPr>
            </w:pPr>
          </w:p>
          <w:p w14:paraId="0BF60076" w14:textId="237845F3" w:rsidR="00384A79" w:rsidRPr="000D2B2D" w:rsidRDefault="00384A79" w:rsidP="00384A79">
            <w:pPr>
              <w:spacing w:after="0" w:line="240" w:lineRule="auto"/>
              <w:ind w:firstLine="567"/>
              <w:jc w:val="both"/>
              <w:rPr>
                <w:rFonts w:ascii="Times New Roman" w:eastAsia="Times New Roman" w:hAnsi="Times New Roman"/>
                <w:color w:val="1C283D"/>
                <w:sz w:val="24"/>
                <w:szCs w:val="24"/>
                <w:shd w:val="clear" w:color="auto" w:fill="FFFFFF"/>
                <w:lang w:eastAsia="tr-TR"/>
              </w:rPr>
            </w:pPr>
            <w:proofErr w:type="gramStart"/>
            <w:r w:rsidRPr="000D2B2D">
              <w:rPr>
                <w:rFonts w:ascii="Times New Roman" w:hAnsi="Times New Roman"/>
                <w:sz w:val="24"/>
                <w:szCs w:val="24"/>
              </w:rPr>
              <w:t>İ</w:t>
            </w:r>
            <w:r w:rsidRPr="000D2B2D">
              <w:rPr>
                <w:rFonts w:ascii="Times New Roman" w:eastAsia="Times New Roman" w:hAnsi="Times New Roman"/>
                <w:sz w:val="24"/>
                <w:szCs w:val="24"/>
                <w:lang w:eastAsia="tr-TR"/>
              </w:rPr>
              <w:t xml:space="preserve">nsan sağlığı ve çevrenin yüksek düzeyde korunmasını sağlamak, maddelerin zararlarının değerlendirilmesine yönelik alternatif yöntemleri özendirmek, rekabeti ve yeniliği artırmak üzere kimyasalların kaydı, değerlendirilmesi, izni ve kısıtlanmasına ilişkin idari ve teknik usul ve esasları düzenlemek üzere, </w:t>
            </w:r>
            <w:r w:rsidRPr="000D2B2D">
              <w:rPr>
                <w:rFonts w:ascii="Times New Roman" w:eastAsia="Times New Roman" w:hAnsi="Times New Roman"/>
                <w:bCs/>
                <w:sz w:val="24"/>
                <w:szCs w:val="24"/>
                <w:lang w:eastAsia="tr-TR"/>
              </w:rPr>
              <w:t>Kimyasalların Kaydı, Değerlendirilmesi, İzni Ve kısıtlanması Hakkında Yönetmelik</w:t>
            </w:r>
            <w:r w:rsidRPr="000D2B2D">
              <w:rPr>
                <w:rFonts w:ascii="Times New Roman" w:eastAsia="Times New Roman" w:hAnsi="Times New Roman"/>
                <w:color w:val="1C283D"/>
                <w:sz w:val="24"/>
                <w:szCs w:val="24"/>
                <w:shd w:val="clear" w:color="auto" w:fill="FFFFFF"/>
                <w:lang w:eastAsia="tr-TR"/>
              </w:rPr>
              <w:t xml:space="preserve"> 23.06.2017 tarihli ve 30105 Mükerrer Sayılı Resmi Gazetede yayımlanarak yürürlüğe girmiştir.</w:t>
            </w:r>
            <w:proofErr w:type="gramEnd"/>
          </w:p>
          <w:p w14:paraId="15758444" w14:textId="77777777" w:rsidR="00A93EE1" w:rsidRPr="000D2B2D" w:rsidRDefault="00A93EE1" w:rsidP="00384A79">
            <w:pPr>
              <w:spacing w:after="0" w:line="240" w:lineRule="auto"/>
              <w:ind w:firstLine="567"/>
              <w:jc w:val="both"/>
              <w:rPr>
                <w:rFonts w:ascii="Times New Roman" w:eastAsia="Times New Roman" w:hAnsi="Times New Roman"/>
                <w:sz w:val="24"/>
                <w:szCs w:val="24"/>
                <w:lang w:eastAsia="tr-TR"/>
              </w:rPr>
            </w:pPr>
          </w:p>
          <w:p w14:paraId="78D8A705" w14:textId="6443BB4E"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r w:rsidRPr="000D2B2D">
              <w:rPr>
                <w:rFonts w:ascii="Times New Roman" w:eastAsia="Times New Roman" w:hAnsi="Times New Roman"/>
                <w:sz w:val="24"/>
                <w:szCs w:val="24"/>
                <w:lang w:eastAsia="tr-TR"/>
              </w:rPr>
              <w:t>Yönetmelikle, kendi halinde ya da karışım içindeki ya da eşya içindeki maddeler, 31.12.2023 tarihine kadar yönetmelikte belirtilen hususlara uygun olarak kayıt edilmedikleri takdirde, imal edilemeyeceği ya da piyasaya arz edilemeyeceği hüküm altına alınmıştır.</w:t>
            </w:r>
          </w:p>
          <w:p w14:paraId="7DDB61CC" w14:textId="77777777" w:rsidR="00A93EE1" w:rsidRPr="000D2B2D" w:rsidRDefault="00A93EE1" w:rsidP="00384A79">
            <w:pPr>
              <w:spacing w:after="0" w:line="240" w:lineRule="auto"/>
              <w:ind w:firstLine="567"/>
              <w:jc w:val="both"/>
              <w:rPr>
                <w:rFonts w:ascii="Times New Roman" w:eastAsia="Times New Roman" w:hAnsi="Times New Roman"/>
                <w:sz w:val="24"/>
                <w:szCs w:val="24"/>
                <w:lang w:eastAsia="tr-TR"/>
              </w:rPr>
            </w:pPr>
          </w:p>
          <w:p w14:paraId="64C2154A" w14:textId="75F37293"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r w:rsidRPr="000D2B2D">
              <w:rPr>
                <w:rFonts w:ascii="Times New Roman" w:eastAsia="Times New Roman" w:hAnsi="Times New Roman"/>
                <w:sz w:val="24"/>
                <w:szCs w:val="24"/>
                <w:lang w:eastAsia="tr-TR"/>
              </w:rPr>
              <w:t xml:space="preserve">Bakanlığımız tarafından yürütülen çalışmalarla kayıtların yönetmeliğe uygun olarak yapılması için gerekli tüm şartları yerine getirmiş ve 01.01.2021 tarihinden itibaren kayıtların alınmasına başlamıştır. Bugüne kadar </w:t>
            </w:r>
            <w:r w:rsidR="00AB57DD">
              <w:rPr>
                <w:rFonts w:ascii="Times New Roman" w:eastAsia="Times New Roman" w:hAnsi="Times New Roman"/>
                <w:sz w:val="24"/>
                <w:szCs w:val="24"/>
                <w:lang w:eastAsia="tr-TR"/>
              </w:rPr>
              <w:t>yaklaşık 2000</w:t>
            </w:r>
            <w:r w:rsidRPr="000D2B2D">
              <w:rPr>
                <w:rFonts w:ascii="Times New Roman" w:eastAsia="Times New Roman" w:hAnsi="Times New Roman"/>
                <w:sz w:val="24"/>
                <w:szCs w:val="24"/>
                <w:lang w:eastAsia="tr-TR"/>
              </w:rPr>
              <w:t xml:space="preserve"> adet ithal edilen veya ülkemizde üretilen kimyasal madde kayıt altına alınmıştır. Bu oran, beklenen kayıt sayısının % 10’un altındadır.</w:t>
            </w:r>
          </w:p>
          <w:p w14:paraId="04B7ABBA" w14:textId="77777777"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p>
          <w:p w14:paraId="1543AB01" w14:textId="5C6C2686"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proofErr w:type="gramStart"/>
            <w:r w:rsidRPr="000D2B2D">
              <w:rPr>
                <w:rFonts w:ascii="Times New Roman" w:eastAsia="Times New Roman" w:hAnsi="Times New Roman"/>
                <w:sz w:val="24"/>
                <w:szCs w:val="24"/>
                <w:lang w:eastAsia="tr-TR"/>
              </w:rPr>
              <w:t>Yeterli kayıt sayısına ulaşılamama nedenlerinin araştırılması ve sektörde faaliyet gösteren yerli ve yabancı firmalar ve bunların temsilcileri olan ticaret ve sanayi odaları, sivil toplum kuruluşları ile kamu kurum ve kuruluşları tarafından Bakanlığımıza gönderilen yazılarda veya sektörle yapılan toplantılarda aşağıdaki değerlendirmeler kapsamında kayıt için belirlenen son tarihin ertelenmesi gerektiği, aksi takdirde sek</w:t>
            </w:r>
            <w:r w:rsidR="00B052B6" w:rsidRPr="000D2B2D">
              <w:rPr>
                <w:rFonts w:ascii="Times New Roman" w:eastAsia="Times New Roman" w:hAnsi="Times New Roman"/>
                <w:sz w:val="24"/>
                <w:szCs w:val="24"/>
                <w:lang w:eastAsia="tr-TR"/>
              </w:rPr>
              <w:t>törün durma noktasına geleceği,</w:t>
            </w:r>
            <w:r w:rsidRPr="000D2B2D">
              <w:rPr>
                <w:rFonts w:ascii="Times New Roman" w:eastAsia="Times New Roman" w:hAnsi="Times New Roman"/>
                <w:sz w:val="24"/>
                <w:szCs w:val="24"/>
                <w:lang w:eastAsia="tr-TR"/>
              </w:rPr>
              <w:t xml:space="preserve"> ekonomik ve sosyal yönden büyük sorunlarla karşılaşılacağı ifade </w:t>
            </w:r>
            <w:r w:rsidR="00B052B6" w:rsidRPr="000D2B2D">
              <w:rPr>
                <w:rFonts w:ascii="Times New Roman" w:eastAsia="Times New Roman" w:hAnsi="Times New Roman"/>
                <w:sz w:val="24"/>
                <w:szCs w:val="24"/>
                <w:lang w:eastAsia="tr-TR"/>
              </w:rPr>
              <w:t>edilmiştir</w:t>
            </w:r>
            <w:r w:rsidRPr="000D2B2D">
              <w:rPr>
                <w:rFonts w:ascii="Times New Roman" w:eastAsia="Times New Roman" w:hAnsi="Times New Roman"/>
                <w:sz w:val="24"/>
                <w:szCs w:val="24"/>
                <w:lang w:eastAsia="tr-TR"/>
              </w:rPr>
              <w:t>.</w:t>
            </w:r>
            <w:proofErr w:type="gramEnd"/>
          </w:p>
          <w:p w14:paraId="60041430" w14:textId="77777777"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p>
          <w:p w14:paraId="17875293" w14:textId="4C036CCE"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r w:rsidRPr="000D2B2D">
              <w:rPr>
                <w:rFonts w:ascii="Times New Roman" w:eastAsia="Times New Roman" w:hAnsi="Times New Roman"/>
                <w:sz w:val="24"/>
                <w:szCs w:val="24"/>
                <w:lang w:eastAsia="tr-TR"/>
              </w:rPr>
              <w:t>Kimyasal maddelerin kaydında kullanılması gereken verilerin ülkemizde üretilemediği,</w:t>
            </w:r>
            <w:r w:rsidR="00733244" w:rsidRPr="000D2B2D">
              <w:rPr>
                <w:rFonts w:ascii="Times New Roman" w:eastAsia="Times New Roman" w:hAnsi="Times New Roman"/>
                <w:sz w:val="24"/>
                <w:szCs w:val="24"/>
                <w:lang w:eastAsia="tr-TR"/>
              </w:rPr>
              <w:t xml:space="preserve"> maliyetinin çok yüksek olduğu, ayrıca Avrupa Birliği’nin Rusya’ya uyguladığı yaptırımların da veriye erişimi zorlaştırdığı çeşitli vesileler ile </w:t>
            </w:r>
            <w:r w:rsidRPr="000D2B2D">
              <w:rPr>
                <w:rFonts w:ascii="Times New Roman" w:eastAsia="Times New Roman" w:hAnsi="Times New Roman"/>
                <w:sz w:val="24"/>
                <w:szCs w:val="24"/>
                <w:lang w:eastAsia="tr-TR"/>
              </w:rPr>
              <w:t>ifade edilmiştir.</w:t>
            </w:r>
          </w:p>
          <w:p w14:paraId="3D77A2C6" w14:textId="7BF1ED8E" w:rsidR="00384A79" w:rsidRPr="000D2B2D" w:rsidRDefault="00384A79" w:rsidP="00384A79">
            <w:pPr>
              <w:spacing w:after="0" w:line="240" w:lineRule="auto"/>
              <w:ind w:firstLine="567"/>
              <w:jc w:val="both"/>
              <w:rPr>
                <w:rFonts w:ascii="Times New Roman" w:eastAsia="Times New Roman" w:hAnsi="Times New Roman"/>
                <w:sz w:val="24"/>
                <w:szCs w:val="24"/>
                <w:lang w:eastAsia="tr-TR"/>
              </w:rPr>
            </w:pPr>
          </w:p>
          <w:p w14:paraId="4318A0A9" w14:textId="403B1779" w:rsidR="00733244" w:rsidRPr="000D2B2D" w:rsidRDefault="00733244" w:rsidP="00733244">
            <w:pPr>
              <w:spacing w:after="0" w:line="240" w:lineRule="auto"/>
              <w:ind w:firstLine="567"/>
              <w:jc w:val="both"/>
              <w:rPr>
                <w:rFonts w:ascii="Times New Roman" w:eastAsia="Times New Roman" w:hAnsi="Times New Roman"/>
                <w:sz w:val="24"/>
                <w:szCs w:val="24"/>
                <w:lang w:eastAsia="tr-TR"/>
              </w:rPr>
            </w:pPr>
            <w:r w:rsidRPr="000D2B2D">
              <w:rPr>
                <w:rFonts w:ascii="Times New Roman" w:eastAsia="Times New Roman" w:hAnsi="Times New Roman"/>
                <w:sz w:val="24"/>
                <w:szCs w:val="24"/>
                <w:lang w:eastAsia="tr-TR"/>
              </w:rPr>
              <w:t xml:space="preserve">Diğer taraftan, ülkemizde faaliyet gösteren tüm sektörlerin </w:t>
            </w:r>
            <w:proofErr w:type="spellStart"/>
            <w:r w:rsidRPr="000D2B2D">
              <w:rPr>
                <w:rFonts w:ascii="Times New Roman" w:eastAsia="Times New Roman" w:hAnsi="Times New Roman"/>
                <w:sz w:val="24"/>
                <w:szCs w:val="24"/>
                <w:lang w:eastAsia="tr-TR"/>
              </w:rPr>
              <w:t>pandemi</w:t>
            </w:r>
            <w:proofErr w:type="spellEnd"/>
            <w:r w:rsidRPr="000D2B2D">
              <w:rPr>
                <w:rFonts w:ascii="Times New Roman" w:eastAsia="Times New Roman" w:hAnsi="Times New Roman"/>
                <w:sz w:val="24"/>
                <w:szCs w:val="24"/>
                <w:lang w:eastAsia="tr-TR"/>
              </w:rPr>
              <w:t xml:space="preserve"> süreci, depremler ve diğer tabii afetler ile tüm ülkeleri sarsan ekonomik krizlerden büyük çapta etkilendikleri görülmektedir. Ayrıca, kimyasallar sektörünün büyük çapta </w:t>
            </w:r>
            <w:r w:rsidR="00AB57DD">
              <w:rPr>
                <w:rFonts w:ascii="Times New Roman" w:eastAsia="Times New Roman" w:hAnsi="Times New Roman"/>
                <w:sz w:val="24"/>
                <w:szCs w:val="24"/>
                <w:lang w:eastAsia="tr-TR"/>
              </w:rPr>
              <w:t>k</w:t>
            </w:r>
            <w:r w:rsidRPr="000D2B2D">
              <w:rPr>
                <w:rFonts w:ascii="Times New Roman" w:eastAsia="Times New Roman" w:hAnsi="Times New Roman"/>
                <w:sz w:val="24"/>
                <w:szCs w:val="24"/>
                <w:lang w:eastAsia="tr-TR"/>
              </w:rPr>
              <w:t xml:space="preserve">üçük ve orta ölçekli sanayi gurubunu oluşturması nedeniyle bu sektörün bu maliyetleri karşılamakta yetersiz kaldığı görülmüştür. </w:t>
            </w:r>
          </w:p>
          <w:p w14:paraId="1B55BBF7" w14:textId="77777777" w:rsidR="00733244" w:rsidRPr="000D2B2D" w:rsidRDefault="00733244" w:rsidP="00384A79">
            <w:pPr>
              <w:spacing w:after="0" w:line="240" w:lineRule="auto"/>
              <w:ind w:firstLine="567"/>
              <w:jc w:val="both"/>
              <w:rPr>
                <w:rFonts w:ascii="Times New Roman" w:eastAsia="Times New Roman" w:hAnsi="Times New Roman"/>
                <w:sz w:val="24"/>
                <w:szCs w:val="24"/>
                <w:lang w:eastAsia="tr-TR"/>
              </w:rPr>
            </w:pPr>
          </w:p>
          <w:p w14:paraId="29A2D35D" w14:textId="1FD2C838" w:rsidR="00C160D5" w:rsidRPr="000D2B2D" w:rsidRDefault="00733244" w:rsidP="00733244">
            <w:pPr>
              <w:spacing w:after="0" w:line="240" w:lineRule="auto"/>
              <w:ind w:firstLine="567"/>
              <w:jc w:val="both"/>
              <w:rPr>
                <w:rFonts w:ascii="Times New Roman" w:hAnsi="Times New Roman"/>
                <w:b/>
                <w:spacing w:val="-3"/>
                <w:sz w:val="24"/>
                <w:szCs w:val="24"/>
              </w:rPr>
            </w:pPr>
            <w:proofErr w:type="gramStart"/>
            <w:r w:rsidRPr="000D2B2D">
              <w:rPr>
                <w:rFonts w:ascii="Times New Roman" w:eastAsia="Times New Roman" w:hAnsi="Times New Roman"/>
                <w:sz w:val="24"/>
                <w:szCs w:val="24"/>
                <w:lang w:eastAsia="tr-TR"/>
              </w:rPr>
              <w:t>Bu kapsamda, t</w:t>
            </w:r>
            <w:r w:rsidR="00384A79" w:rsidRPr="000D2B2D">
              <w:rPr>
                <w:rFonts w:ascii="Times New Roman" w:eastAsia="Times New Roman" w:hAnsi="Times New Roman"/>
                <w:sz w:val="24"/>
                <w:szCs w:val="24"/>
                <w:lang w:eastAsia="tr-TR"/>
              </w:rPr>
              <w:t xml:space="preserve">üm tarafların taleplerinin Bakanlığımız tarafından değerlendirilmesi sonucunda </w:t>
            </w:r>
            <w:r w:rsidRPr="000D2B2D">
              <w:rPr>
                <w:rFonts w:ascii="Times New Roman" w:eastAsia="Times New Roman" w:hAnsi="Times New Roman"/>
                <w:sz w:val="24"/>
                <w:szCs w:val="24"/>
                <w:lang w:eastAsia="tr-TR"/>
              </w:rPr>
              <w:t>ve k</w:t>
            </w:r>
            <w:r w:rsidRPr="000D2B2D">
              <w:rPr>
                <w:rFonts w:ascii="Times New Roman" w:hAnsi="Times New Roman"/>
                <w:sz w:val="24"/>
                <w:szCs w:val="24"/>
              </w:rPr>
              <w:t xml:space="preserve">üresel ortamda REACH Tüzüğü benzeri mevzuat uygulamak isteyen İngiltere, Güney Kore gibi ülkelerin de kayıt takvimini ertelemeleri de dikkate alınarak, KKDİK Yönetmeliği kapsamındaki mevcut kayıt takviminin kimyasalların zararlılıklarına göre </w:t>
            </w:r>
            <w:proofErr w:type="spellStart"/>
            <w:r w:rsidRPr="000D2B2D">
              <w:rPr>
                <w:rFonts w:ascii="Times New Roman" w:hAnsi="Times New Roman"/>
                <w:sz w:val="24"/>
                <w:szCs w:val="24"/>
              </w:rPr>
              <w:t>önceliklendirilmesi</w:t>
            </w:r>
            <w:proofErr w:type="spellEnd"/>
            <w:r w:rsidRPr="000D2B2D">
              <w:rPr>
                <w:rFonts w:ascii="Times New Roman" w:hAnsi="Times New Roman"/>
                <w:sz w:val="24"/>
                <w:szCs w:val="24"/>
              </w:rPr>
              <w:t xml:space="preserve"> ve tonaja bağlı olarak ertelenmesi </w:t>
            </w:r>
            <w:r w:rsidRPr="000D2B2D">
              <w:rPr>
                <w:rFonts w:ascii="Times New Roman" w:eastAsia="Times New Roman" w:hAnsi="Times New Roman"/>
                <w:sz w:val="24"/>
                <w:szCs w:val="24"/>
                <w:lang w:eastAsia="tr-TR"/>
              </w:rPr>
              <w:t>ve bu süre içinde ortaya çıkabilecek problemlere çözüm getirmek üzere yönetmeliğe uygun düzenlemeler yapılması için yönetmelik değişikliğine ihtiyaç duyulmuştur.</w:t>
            </w:r>
            <w:proofErr w:type="gramEnd"/>
          </w:p>
        </w:tc>
      </w:tr>
      <w:tr w:rsidR="00C160D5" w:rsidRPr="000D2B2D" w14:paraId="1C7BFD73" w14:textId="77777777" w:rsidTr="00232690">
        <w:tc>
          <w:tcPr>
            <w:tcW w:w="14008" w:type="dxa"/>
            <w:gridSpan w:val="2"/>
            <w:tcBorders>
              <w:top w:val="single" w:sz="4" w:space="0" w:color="auto"/>
              <w:bottom w:val="single" w:sz="4" w:space="0" w:color="auto"/>
            </w:tcBorders>
            <w:shd w:val="clear" w:color="auto" w:fill="auto"/>
            <w:vAlign w:val="center"/>
          </w:tcPr>
          <w:p w14:paraId="45B90537" w14:textId="77777777" w:rsidR="00232690" w:rsidRPr="000D2B2D" w:rsidRDefault="00232690" w:rsidP="00C15AD5">
            <w:pPr>
              <w:ind w:firstLine="360"/>
              <w:jc w:val="both"/>
              <w:rPr>
                <w:rFonts w:ascii="Times New Roman" w:hAnsi="Times New Roman"/>
                <w:b/>
                <w:sz w:val="24"/>
                <w:szCs w:val="24"/>
              </w:rPr>
            </w:pPr>
          </w:p>
          <w:p w14:paraId="0F74DFC5" w14:textId="525D9888" w:rsidR="00C15AD5" w:rsidRPr="000D2B2D" w:rsidRDefault="00C15AD5" w:rsidP="00C15AD5">
            <w:pPr>
              <w:ind w:firstLine="360"/>
              <w:jc w:val="both"/>
              <w:rPr>
                <w:rFonts w:ascii="Times New Roman" w:hAnsi="Times New Roman"/>
                <w:sz w:val="24"/>
                <w:szCs w:val="24"/>
              </w:rPr>
            </w:pPr>
            <w:r w:rsidRPr="000D2B2D">
              <w:rPr>
                <w:rFonts w:ascii="Times New Roman" w:hAnsi="Times New Roman"/>
                <w:b/>
                <w:sz w:val="24"/>
                <w:szCs w:val="24"/>
              </w:rPr>
              <w:t xml:space="preserve">MADDE 1- </w:t>
            </w:r>
            <w:r w:rsidRPr="000D2B2D">
              <w:rPr>
                <w:rFonts w:ascii="Times New Roman" w:hAnsi="Times New Roman"/>
                <w:sz w:val="24"/>
                <w:szCs w:val="24"/>
              </w:rPr>
              <w:t>Kimyasalların Kaydı, Değerlend</w:t>
            </w:r>
            <w:r w:rsidR="00DA0B2A">
              <w:rPr>
                <w:rFonts w:ascii="Times New Roman" w:hAnsi="Times New Roman"/>
                <w:sz w:val="24"/>
                <w:szCs w:val="24"/>
              </w:rPr>
              <w:t>irilmesi, İzni ve Kısıtlanması H</w:t>
            </w:r>
            <w:r w:rsidRPr="000D2B2D">
              <w:rPr>
                <w:rFonts w:ascii="Times New Roman" w:hAnsi="Times New Roman"/>
                <w:sz w:val="24"/>
                <w:szCs w:val="24"/>
              </w:rPr>
              <w:t xml:space="preserve">akkında </w:t>
            </w:r>
            <w:r w:rsidR="00DA0B2A">
              <w:rPr>
                <w:rFonts w:ascii="Times New Roman" w:hAnsi="Times New Roman"/>
                <w:sz w:val="24"/>
                <w:szCs w:val="24"/>
              </w:rPr>
              <w:t>Y</w:t>
            </w:r>
            <w:r w:rsidRPr="000D2B2D">
              <w:rPr>
                <w:rFonts w:ascii="Times New Roman" w:hAnsi="Times New Roman"/>
                <w:sz w:val="24"/>
                <w:szCs w:val="24"/>
              </w:rPr>
              <w:t xml:space="preserve">önetmeliğin 12 </w:t>
            </w:r>
            <w:proofErr w:type="spellStart"/>
            <w:r w:rsidRPr="000D2B2D">
              <w:rPr>
                <w:rFonts w:ascii="Times New Roman" w:hAnsi="Times New Roman"/>
                <w:sz w:val="24"/>
                <w:szCs w:val="24"/>
              </w:rPr>
              <w:t>nci</w:t>
            </w:r>
            <w:proofErr w:type="spellEnd"/>
            <w:r w:rsidRPr="000D2B2D">
              <w:rPr>
                <w:rFonts w:ascii="Times New Roman" w:hAnsi="Times New Roman"/>
                <w:sz w:val="24"/>
                <w:szCs w:val="24"/>
              </w:rPr>
              <w:t xml:space="preserve"> maddesine aşağıdaki fıkra eklenmiştir.</w:t>
            </w:r>
          </w:p>
          <w:p w14:paraId="3F96EFD8" w14:textId="02482CC1" w:rsidR="00C160D5" w:rsidRPr="00AB57DD" w:rsidRDefault="00AB57DD" w:rsidP="00AB57DD">
            <w:pPr>
              <w:ind w:firstLine="360"/>
              <w:jc w:val="both"/>
              <w:rPr>
                <w:rFonts w:ascii="Times New Roman" w:hAnsi="Times New Roman"/>
                <w:color w:val="000000" w:themeColor="text1"/>
                <w:sz w:val="24"/>
                <w:szCs w:val="24"/>
              </w:rPr>
            </w:pPr>
            <w:r w:rsidRPr="00591BD6">
              <w:rPr>
                <w:rFonts w:ascii="Times New Roman" w:hAnsi="Times New Roman"/>
                <w:color w:val="000000" w:themeColor="text1"/>
                <w:sz w:val="24"/>
                <w:szCs w:val="24"/>
              </w:rPr>
              <w:t>“(5) Sektör ve Türkiye Odalar ve Borsalar Birliği ile birlikte yapılacak çalışmalar neticesinde lider seçimi ile veri ve maliyet paylaşımını da içeren ortak kayıt sürecine ilişkin hususlar Bakanlıkça yayımlanacak olan usul ve esaslar çerçevesinde yürütülür.”</w:t>
            </w:r>
          </w:p>
        </w:tc>
      </w:tr>
      <w:tr w:rsidR="00C15AD5" w:rsidRPr="000D2B2D" w14:paraId="471C35C2" w14:textId="77777777" w:rsidTr="00232690">
        <w:tc>
          <w:tcPr>
            <w:tcW w:w="6410" w:type="dxa"/>
            <w:tcBorders>
              <w:top w:val="single" w:sz="4" w:space="0" w:color="auto"/>
            </w:tcBorders>
            <w:shd w:val="clear" w:color="auto" w:fill="FBE4D5"/>
          </w:tcPr>
          <w:p w14:paraId="43EF59CD" w14:textId="0D919F61" w:rsidR="00C15AD5" w:rsidRPr="000D2B2D" w:rsidRDefault="00C15AD5" w:rsidP="00C15AD5">
            <w:pPr>
              <w:spacing w:after="0" w:line="252" w:lineRule="auto"/>
              <w:jc w:val="center"/>
              <w:rPr>
                <w:rFonts w:ascii="Times New Roman" w:hAnsi="Times New Roman"/>
                <w:b/>
                <w:sz w:val="24"/>
                <w:szCs w:val="24"/>
              </w:rPr>
            </w:pPr>
            <w:r w:rsidRPr="000D2B2D">
              <w:rPr>
                <w:rStyle w:val="Gl"/>
                <w:b/>
                <w:szCs w:val="24"/>
              </w:rPr>
              <w:t>MEVCUT METİN</w:t>
            </w:r>
          </w:p>
        </w:tc>
        <w:tc>
          <w:tcPr>
            <w:tcW w:w="7598" w:type="dxa"/>
            <w:tcBorders>
              <w:top w:val="single" w:sz="4" w:space="0" w:color="auto"/>
              <w:bottom w:val="nil"/>
            </w:tcBorders>
            <w:shd w:val="clear" w:color="auto" w:fill="D9E2F3" w:themeFill="accent1" w:themeFillTint="33"/>
          </w:tcPr>
          <w:p w14:paraId="4CED4FD3" w14:textId="4C4E82E4" w:rsidR="00C15AD5" w:rsidRPr="000D2B2D" w:rsidRDefault="00C15AD5" w:rsidP="00C15AD5">
            <w:pPr>
              <w:spacing w:after="0" w:line="252" w:lineRule="auto"/>
              <w:ind w:hanging="54"/>
              <w:jc w:val="center"/>
              <w:rPr>
                <w:rFonts w:ascii="Times New Roman" w:hAnsi="Times New Roman"/>
                <w:b/>
                <w:sz w:val="24"/>
                <w:szCs w:val="24"/>
              </w:rPr>
            </w:pPr>
            <w:r w:rsidRPr="000D2B2D">
              <w:rPr>
                <w:rStyle w:val="Gl"/>
                <w:b/>
                <w:szCs w:val="24"/>
              </w:rPr>
              <w:t>TASLAK METİN</w:t>
            </w:r>
          </w:p>
        </w:tc>
      </w:tr>
      <w:tr w:rsidR="00C15AD5" w:rsidRPr="000D2B2D" w14:paraId="406570D7" w14:textId="77777777" w:rsidTr="00232690">
        <w:tc>
          <w:tcPr>
            <w:tcW w:w="6410" w:type="dxa"/>
            <w:tcBorders>
              <w:top w:val="single" w:sz="4" w:space="0" w:color="auto"/>
              <w:bottom w:val="single" w:sz="4" w:space="0" w:color="auto"/>
            </w:tcBorders>
            <w:shd w:val="clear" w:color="auto" w:fill="auto"/>
          </w:tcPr>
          <w:p w14:paraId="214F08AF" w14:textId="77777777" w:rsidR="00C15AD5" w:rsidRPr="000D2B2D" w:rsidRDefault="00C15AD5" w:rsidP="00C15AD5">
            <w:pPr>
              <w:ind w:firstLine="360"/>
              <w:rPr>
                <w:rFonts w:ascii="Times New Roman" w:hAnsi="Times New Roman"/>
                <w:b/>
                <w:sz w:val="24"/>
                <w:szCs w:val="24"/>
              </w:rPr>
            </w:pPr>
            <w:r w:rsidRPr="000D2B2D">
              <w:rPr>
                <w:rFonts w:ascii="Times New Roman" w:hAnsi="Times New Roman"/>
                <w:b/>
                <w:sz w:val="24"/>
                <w:szCs w:val="24"/>
              </w:rPr>
              <w:t>Birden fazla kayıt ettiren tarafından verilerin ortak sunulması</w:t>
            </w:r>
          </w:p>
          <w:p w14:paraId="16398E64" w14:textId="7BA9BE65" w:rsidR="00C15AD5" w:rsidRPr="000D2B2D" w:rsidRDefault="00C15AD5" w:rsidP="00C15AD5">
            <w:pPr>
              <w:ind w:firstLine="360"/>
              <w:rPr>
                <w:rFonts w:ascii="Times New Roman" w:hAnsi="Times New Roman"/>
                <w:b/>
                <w:sz w:val="24"/>
                <w:szCs w:val="24"/>
              </w:rPr>
            </w:pPr>
            <w:r w:rsidRPr="000D2B2D">
              <w:rPr>
                <w:rFonts w:ascii="Times New Roman" w:hAnsi="Times New Roman"/>
                <w:b/>
                <w:sz w:val="24"/>
                <w:szCs w:val="24"/>
              </w:rPr>
              <w:t>MADDE 12</w:t>
            </w:r>
            <w:r w:rsidRPr="000D2B2D">
              <w:rPr>
                <w:rFonts w:ascii="Times New Roman" w:hAnsi="Times New Roman"/>
                <w:sz w:val="24"/>
                <w:szCs w:val="24"/>
              </w:rPr>
              <w:t xml:space="preserve"> – (1) ...</w:t>
            </w:r>
          </w:p>
        </w:tc>
        <w:tc>
          <w:tcPr>
            <w:tcW w:w="7598" w:type="dxa"/>
            <w:tcBorders>
              <w:top w:val="single" w:sz="4" w:space="0" w:color="auto"/>
              <w:bottom w:val="single" w:sz="4" w:space="0" w:color="auto"/>
            </w:tcBorders>
            <w:shd w:val="clear" w:color="auto" w:fill="auto"/>
            <w:vAlign w:val="center"/>
          </w:tcPr>
          <w:p w14:paraId="31BFBB0B" w14:textId="77777777" w:rsidR="00C15AD5" w:rsidRPr="000D2B2D" w:rsidRDefault="00C15AD5" w:rsidP="00C15AD5">
            <w:pPr>
              <w:ind w:firstLine="360"/>
              <w:jc w:val="both"/>
              <w:rPr>
                <w:rFonts w:ascii="Times New Roman" w:hAnsi="Times New Roman"/>
                <w:b/>
                <w:sz w:val="24"/>
                <w:szCs w:val="24"/>
              </w:rPr>
            </w:pPr>
            <w:r w:rsidRPr="000D2B2D">
              <w:rPr>
                <w:rFonts w:ascii="Times New Roman" w:hAnsi="Times New Roman"/>
                <w:b/>
                <w:sz w:val="24"/>
                <w:szCs w:val="24"/>
              </w:rPr>
              <w:t>Birden fazla kayıt ettiren tarafından verilerin ortak sunulması</w:t>
            </w:r>
          </w:p>
          <w:p w14:paraId="2BEBC93F" w14:textId="77777777" w:rsidR="00AB57DD" w:rsidRDefault="00C15AD5" w:rsidP="00C15AD5">
            <w:pPr>
              <w:ind w:firstLine="360"/>
              <w:jc w:val="both"/>
              <w:rPr>
                <w:rFonts w:ascii="Times New Roman" w:hAnsi="Times New Roman"/>
                <w:sz w:val="24"/>
                <w:szCs w:val="24"/>
              </w:rPr>
            </w:pPr>
            <w:r w:rsidRPr="000D2B2D">
              <w:rPr>
                <w:rFonts w:ascii="Times New Roman" w:hAnsi="Times New Roman"/>
                <w:b/>
                <w:sz w:val="24"/>
                <w:szCs w:val="24"/>
              </w:rPr>
              <w:t>MADDE 12</w:t>
            </w:r>
            <w:r w:rsidRPr="000D2B2D">
              <w:rPr>
                <w:rFonts w:ascii="Times New Roman" w:hAnsi="Times New Roman"/>
                <w:sz w:val="24"/>
                <w:szCs w:val="24"/>
              </w:rPr>
              <w:t xml:space="preserve"> – </w:t>
            </w:r>
          </w:p>
          <w:p w14:paraId="23E0BF64" w14:textId="6F0EF577" w:rsidR="00C15AD5" w:rsidRPr="000D2B2D" w:rsidRDefault="00C15AD5" w:rsidP="00C15AD5">
            <w:pPr>
              <w:ind w:firstLine="360"/>
              <w:jc w:val="both"/>
              <w:rPr>
                <w:rFonts w:ascii="Times New Roman" w:hAnsi="Times New Roman"/>
                <w:sz w:val="24"/>
                <w:szCs w:val="24"/>
              </w:rPr>
            </w:pPr>
            <w:r w:rsidRPr="000D2B2D">
              <w:rPr>
                <w:rFonts w:ascii="Times New Roman" w:hAnsi="Times New Roman"/>
                <w:sz w:val="24"/>
                <w:szCs w:val="24"/>
              </w:rPr>
              <w:t>...</w:t>
            </w:r>
          </w:p>
          <w:p w14:paraId="63BF63D3" w14:textId="06D78C5F" w:rsidR="00C15AD5" w:rsidRPr="00AB57DD" w:rsidRDefault="00C15AD5" w:rsidP="00C15AD5">
            <w:pPr>
              <w:ind w:firstLine="360"/>
              <w:jc w:val="both"/>
              <w:rPr>
                <w:rStyle w:val="Vurgu"/>
              </w:rPr>
            </w:pPr>
            <w:r w:rsidRPr="00AB57DD">
              <w:rPr>
                <w:rStyle w:val="Vurgu"/>
              </w:rPr>
              <w:t xml:space="preserve">(5) </w:t>
            </w:r>
            <w:r w:rsidR="00AB57DD" w:rsidRPr="00AB57DD">
              <w:rPr>
                <w:rStyle w:val="Vurgu"/>
              </w:rPr>
              <w:t>Sektör ve Türkiye Odalar ve Borsalar Birliği ile birlikte yapılacak çalışmalar neticesinde lider seçimi ile veri ve maliyet paylaşımını da içeren ortak kayıt sürecine ilişkin hususlar Bakanlıkça yayımlanacak olan usul ve esaslar çerçevesinde yürütülür.</w:t>
            </w:r>
          </w:p>
        </w:tc>
      </w:tr>
      <w:tr w:rsidR="00232690" w:rsidRPr="000D2B2D" w14:paraId="5284316B" w14:textId="77777777" w:rsidTr="00232690">
        <w:tc>
          <w:tcPr>
            <w:tcW w:w="14008" w:type="dxa"/>
            <w:gridSpan w:val="2"/>
            <w:tcBorders>
              <w:top w:val="single" w:sz="4" w:space="0" w:color="auto"/>
              <w:bottom w:val="single" w:sz="4" w:space="0" w:color="auto"/>
            </w:tcBorders>
            <w:shd w:val="clear" w:color="auto" w:fill="D0CECE" w:themeFill="background2" w:themeFillShade="E6"/>
          </w:tcPr>
          <w:p w14:paraId="192E2EA8" w14:textId="77777777" w:rsidR="00E60254" w:rsidRPr="00532437" w:rsidRDefault="00232690" w:rsidP="00E60254">
            <w:pPr>
              <w:ind w:firstLine="360"/>
              <w:jc w:val="both"/>
              <w:rPr>
                <w:rFonts w:ascii="Times New Roman" w:hAnsi="Times New Roman"/>
                <w:spacing w:val="-3"/>
                <w:sz w:val="24"/>
                <w:szCs w:val="24"/>
              </w:rPr>
            </w:pPr>
            <w:r w:rsidRPr="000D2B2D">
              <w:rPr>
                <w:rFonts w:ascii="Times New Roman" w:hAnsi="Times New Roman"/>
                <w:b/>
                <w:spacing w:val="-3"/>
                <w:sz w:val="24"/>
                <w:szCs w:val="24"/>
              </w:rPr>
              <w:t>Gerekçe:</w:t>
            </w:r>
            <w:r w:rsidR="00E60254">
              <w:rPr>
                <w:rFonts w:ascii="Times New Roman" w:hAnsi="Times New Roman"/>
                <w:b/>
                <w:spacing w:val="-3"/>
                <w:sz w:val="24"/>
                <w:szCs w:val="24"/>
              </w:rPr>
              <w:t xml:space="preserve"> </w:t>
            </w:r>
            <w:r w:rsidR="00E60254" w:rsidRPr="00532437">
              <w:rPr>
                <w:rFonts w:ascii="Times New Roman" w:hAnsi="Times New Roman"/>
                <w:spacing w:val="-3"/>
                <w:sz w:val="24"/>
                <w:szCs w:val="24"/>
              </w:rPr>
              <w:t xml:space="preserve">Bakanlığa sunulacak olan dosyalar, sistem üzerinden birbirlerinin firma bilgisini gören firmalar tarafından sistem dışında bir araya gelerek ortak bir şekilde oluşturulur ve bu dosyayı firmalar arasından belirlenen lider firma Bakanlığa sunar. Lider firma dosya oluşturma sürecindeki veri derleme ve maliyet paylaşımındaki gerekli işlemleri yürütür. </w:t>
            </w:r>
          </w:p>
          <w:p w14:paraId="03603C7D" w14:textId="41AC3CE9" w:rsidR="000138AA" w:rsidRPr="00532437" w:rsidRDefault="000138AA" w:rsidP="000138AA">
            <w:pPr>
              <w:ind w:firstLine="360"/>
              <w:jc w:val="both"/>
              <w:rPr>
                <w:rFonts w:ascii="Times New Roman" w:hAnsi="Times New Roman"/>
                <w:spacing w:val="-3"/>
                <w:sz w:val="24"/>
                <w:szCs w:val="24"/>
              </w:rPr>
            </w:pPr>
            <w:r w:rsidRPr="00532437">
              <w:rPr>
                <w:rFonts w:ascii="Times New Roman" w:hAnsi="Times New Roman"/>
                <w:spacing w:val="-3"/>
                <w:sz w:val="24"/>
                <w:szCs w:val="24"/>
              </w:rPr>
              <w:t>Kimyasal kayıt sisteminde oluşturulan firma havuzlarında (M</w:t>
            </w:r>
            <w:r w:rsidR="00AB57DD" w:rsidRPr="00532437">
              <w:rPr>
                <w:rFonts w:ascii="Times New Roman" w:hAnsi="Times New Roman"/>
                <w:spacing w:val="-3"/>
                <w:sz w:val="24"/>
                <w:szCs w:val="24"/>
              </w:rPr>
              <w:t xml:space="preserve">adde </w:t>
            </w:r>
            <w:r w:rsidRPr="00532437">
              <w:rPr>
                <w:rFonts w:ascii="Times New Roman" w:hAnsi="Times New Roman"/>
                <w:spacing w:val="-3"/>
                <w:sz w:val="24"/>
                <w:szCs w:val="24"/>
              </w:rPr>
              <w:t>B</w:t>
            </w:r>
            <w:r w:rsidR="00AB57DD" w:rsidRPr="00532437">
              <w:rPr>
                <w:rFonts w:ascii="Times New Roman" w:hAnsi="Times New Roman"/>
                <w:spacing w:val="-3"/>
                <w:sz w:val="24"/>
                <w:szCs w:val="24"/>
              </w:rPr>
              <w:t xml:space="preserve">ilgisi </w:t>
            </w:r>
            <w:r w:rsidRPr="00532437">
              <w:rPr>
                <w:rFonts w:ascii="Times New Roman" w:hAnsi="Times New Roman"/>
                <w:spacing w:val="-3"/>
                <w:sz w:val="24"/>
                <w:szCs w:val="24"/>
              </w:rPr>
              <w:t>D</w:t>
            </w:r>
            <w:r w:rsidR="00AB57DD" w:rsidRPr="00532437">
              <w:rPr>
                <w:rFonts w:ascii="Times New Roman" w:hAnsi="Times New Roman"/>
                <w:spacing w:val="-3"/>
                <w:sz w:val="24"/>
                <w:szCs w:val="24"/>
              </w:rPr>
              <w:t xml:space="preserve">eğişim </w:t>
            </w:r>
            <w:r w:rsidRPr="00532437">
              <w:rPr>
                <w:rFonts w:ascii="Times New Roman" w:hAnsi="Times New Roman"/>
                <w:spacing w:val="-3"/>
                <w:sz w:val="24"/>
                <w:szCs w:val="24"/>
              </w:rPr>
              <w:t>F</w:t>
            </w:r>
            <w:r w:rsidR="00AB57DD" w:rsidRPr="00532437">
              <w:rPr>
                <w:rFonts w:ascii="Times New Roman" w:hAnsi="Times New Roman"/>
                <w:spacing w:val="-3"/>
                <w:sz w:val="24"/>
                <w:szCs w:val="24"/>
              </w:rPr>
              <w:t>orumları (MBDF</w:t>
            </w:r>
            <w:r w:rsidRPr="00532437">
              <w:rPr>
                <w:rFonts w:ascii="Times New Roman" w:hAnsi="Times New Roman"/>
                <w:spacing w:val="-3"/>
                <w:sz w:val="24"/>
                <w:szCs w:val="24"/>
              </w:rPr>
              <w:t>’ler)</w:t>
            </w:r>
            <w:r w:rsidR="00AB57DD" w:rsidRPr="00532437">
              <w:rPr>
                <w:rFonts w:ascii="Times New Roman" w:hAnsi="Times New Roman"/>
                <w:spacing w:val="-3"/>
                <w:sz w:val="24"/>
                <w:szCs w:val="24"/>
              </w:rPr>
              <w:t>)</w:t>
            </w:r>
            <w:r w:rsidRPr="00532437">
              <w:rPr>
                <w:rFonts w:ascii="Times New Roman" w:hAnsi="Times New Roman"/>
                <w:spacing w:val="-3"/>
                <w:sz w:val="24"/>
                <w:szCs w:val="24"/>
              </w:rPr>
              <w:t xml:space="preserve"> firmalar sadece firma isim ve iletişim bilgilerini görmekte birbirlerine ait gizli bilgileri görmemektedirler. Bu nedenle rekabete endişe bir durum mümkün değildir.</w:t>
            </w:r>
          </w:p>
          <w:p w14:paraId="1DFD4BF9" w14:textId="2EABF14D" w:rsidR="000138AA" w:rsidRPr="00532437" w:rsidRDefault="000138AA" w:rsidP="000138AA">
            <w:pPr>
              <w:ind w:firstLine="360"/>
              <w:jc w:val="both"/>
              <w:rPr>
                <w:rFonts w:ascii="Times New Roman" w:hAnsi="Times New Roman"/>
                <w:spacing w:val="-3"/>
                <w:sz w:val="24"/>
                <w:szCs w:val="24"/>
              </w:rPr>
            </w:pPr>
            <w:r w:rsidRPr="00532437">
              <w:rPr>
                <w:rFonts w:ascii="Times New Roman" w:hAnsi="Times New Roman"/>
                <w:spacing w:val="-3"/>
                <w:sz w:val="24"/>
                <w:szCs w:val="24"/>
              </w:rPr>
              <w:t xml:space="preserve">Gerek ilgili AB Tüzüğü </w:t>
            </w:r>
            <w:r w:rsidR="00532437">
              <w:rPr>
                <w:rFonts w:ascii="Times New Roman" w:hAnsi="Times New Roman"/>
                <w:spacing w:val="-3"/>
                <w:sz w:val="24"/>
                <w:szCs w:val="24"/>
              </w:rPr>
              <w:t>gerekse mevcut KKDİK Y</w:t>
            </w:r>
            <w:r w:rsidRPr="00532437">
              <w:rPr>
                <w:rFonts w:ascii="Times New Roman" w:hAnsi="Times New Roman"/>
                <w:spacing w:val="-3"/>
                <w:sz w:val="24"/>
                <w:szCs w:val="24"/>
              </w:rPr>
              <w:t>önetmeliği bu mekanizmanın firmalar tarafından oluşturulmasını ve yetkili otoriteye kayıtların iletilmesi suretiyle firmaların yükümlülüklerini yerine getirilmesini gerektirmektedir.</w:t>
            </w:r>
          </w:p>
          <w:p w14:paraId="19584AA7" w14:textId="77777777" w:rsidR="000138AA" w:rsidRPr="00532437" w:rsidRDefault="000138AA" w:rsidP="000138AA">
            <w:pPr>
              <w:ind w:firstLine="360"/>
              <w:jc w:val="both"/>
              <w:rPr>
                <w:rFonts w:ascii="Times New Roman" w:hAnsi="Times New Roman"/>
                <w:spacing w:val="-3"/>
                <w:sz w:val="24"/>
                <w:szCs w:val="24"/>
              </w:rPr>
            </w:pPr>
            <w:r w:rsidRPr="00532437">
              <w:rPr>
                <w:rFonts w:ascii="Times New Roman" w:hAnsi="Times New Roman"/>
                <w:spacing w:val="-3"/>
                <w:sz w:val="24"/>
                <w:szCs w:val="24"/>
              </w:rPr>
              <w:t>AB de lider firmaların belirlenmesi süreci zamanında işlemiş ve kayıtlarda aksaklığa sebebiyet verilmeksizin süreç işlemiştir.</w:t>
            </w:r>
          </w:p>
          <w:p w14:paraId="36BCBB16" w14:textId="09ACFCF5" w:rsidR="00232690" w:rsidRPr="00532437" w:rsidRDefault="000138AA" w:rsidP="000138AA">
            <w:pPr>
              <w:jc w:val="both"/>
              <w:rPr>
                <w:rFonts w:ascii="Times New Roman" w:hAnsi="Times New Roman"/>
                <w:spacing w:val="-3"/>
                <w:sz w:val="24"/>
                <w:szCs w:val="24"/>
              </w:rPr>
            </w:pPr>
            <w:r w:rsidRPr="00532437">
              <w:rPr>
                <w:rFonts w:ascii="Times New Roman" w:hAnsi="Times New Roman"/>
                <w:spacing w:val="-3"/>
                <w:sz w:val="24"/>
                <w:szCs w:val="24"/>
              </w:rPr>
              <w:t xml:space="preserve">Ancak, ülkemizde </w:t>
            </w:r>
            <w:proofErr w:type="gramStart"/>
            <w:r w:rsidRPr="00532437">
              <w:rPr>
                <w:rFonts w:ascii="Times New Roman" w:hAnsi="Times New Roman"/>
                <w:spacing w:val="-3"/>
                <w:sz w:val="24"/>
                <w:szCs w:val="24"/>
              </w:rPr>
              <w:t>h</w:t>
            </w:r>
            <w:r w:rsidR="00E60254" w:rsidRPr="00532437">
              <w:rPr>
                <w:rFonts w:ascii="Times New Roman" w:hAnsi="Times New Roman"/>
                <w:spacing w:val="-3"/>
                <w:sz w:val="24"/>
                <w:szCs w:val="24"/>
              </w:rPr>
              <w:t>alihazırda</w:t>
            </w:r>
            <w:proofErr w:type="gramEnd"/>
            <w:r w:rsidR="00E60254" w:rsidRPr="00532437">
              <w:rPr>
                <w:rFonts w:ascii="Times New Roman" w:hAnsi="Times New Roman"/>
                <w:spacing w:val="-3"/>
                <w:sz w:val="24"/>
                <w:szCs w:val="24"/>
              </w:rPr>
              <w:t xml:space="preserve"> söz konusu lider firma rolünü üstlenmek isteyen firmaların gruplar içerisinde belirlenmesinde ve firmaların lider olma isteğinde gönülsüz davranmasından kaynaklı Bakanlığa iletilmesi gereken birçok dosya oluşturulamamış ve kayıtlar bu nedenle Bakanlığa iletilmemiştir. </w:t>
            </w:r>
          </w:p>
          <w:p w14:paraId="4C70FB80" w14:textId="5FD7D26A" w:rsidR="000138AA" w:rsidRPr="00532437" w:rsidRDefault="000138AA" w:rsidP="000138AA">
            <w:pPr>
              <w:jc w:val="both"/>
              <w:rPr>
                <w:rFonts w:ascii="Times New Roman" w:hAnsi="Times New Roman"/>
                <w:spacing w:val="-3"/>
                <w:sz w:val="24"/>
                <w:szCs w:val="24"/>
              </w:rPr>
            </w:pPr>
            <w:r w:rsidRPr="00532437">
              <w:rPr>
                <w:rFonts w:ascii="Times New Roman" w:hAnsi="Times New Roman"/>
                <w:spacing w:val="-3"/>
                <w:sz w:val="24"/>
                <w:szCs w:val="24"/>
              </w:rPr>
              <w:t>Bu nedenle bu madde sektörün kendi içerisinde organize olması ve lider firmanın belirlenmesinin sağlanması için düzenlenmiştir.</w:t>
            </w:r>
          </w:p>
          <w:p w14:paraId="5569AFA5" w14:textId="72E13679" w:rsidR="000138AA" w:rsidRPr="000D2B2D" w:rsidRDefault="000138AA" w:rsidP="000138AA">
            <w:pPr>
              <w:ind w:firstLine="360"/>
              <w:jc w:val="both"/>
              <w:rPr>
                <w:rFonts w:ascii="Times New Roman" w:hAnsi="Times New Roman"/>
                <w:b/>
                <w:sz w:val="24"/>
                <w:szCs w:val="24"/>
              </w:rPr>
            </w:pPr>
          </w:p>
        </w:tc>
      </w:tr>
      <w:tr w:rsidR="00232690" w:rsidRPr="000D2B2D" w14:paraId="57378C40" w14:textId="77777777" w:rsidTr="00232690">
        <w:tc>
          <w:tcPr>
            <w:tcW w:w="14008" w:type="dxa"/>
            <w:gridSpan w:val="2"/>
            <w:tcBorders>
              <w:top w:val="single" w:sz="4" w:space="0" w:color="auto"/>
              <w:bottom w:val="single" w:sz="4" w:space="0" w:color="auto"/>
            </w:tcBorders>
            <w:shd w:val="clear" w:color="auto" w:fill="auto"/>
          </w:tcPr>
          <w:p w14:paraId="24C322CF" w14:textId="77777777" w:rsidR="00232690" w:rsidRPr="000D2B2D" w:rsidRDefault="00232690" w:rsidP="00232690">
            <w:pPr>
              <w:ind w:firstLine="360"/>
              <w:jc w:val="both"/>
              <w:rPr>
                <w:rFonts w:ascii="Times New Roman" w:hAnsi="Times New Roman"/>
                <w:b/>
                <w:sz w:val="24"/>
                <w:szCs w:val="24"/>
              </w:rPr>
            </w:pPr>
          </w:p>
          <w:p w14:paraId="4398C72B" w14:textId="3E80C534" w:rsidR="00232690" w:rsidRPr="000D2B2D" w:rsidRDefault="00232690" w:rsidP="00232690">
            <w:pPr>
              <w:ind w:firstLine="360"/>
              <w:jc w:val="both"/>
              <w:rPr>
                <w:rFonts w:ascii="Times New Roman" w:hAnsi="Times New Roman"/>
                <w:sz w:val="24"/>
                <w:szCs w:val="24"/>
              </w:rPr>
            </w:pPr>
            <w:proofErr w:type="gramStart"/>
            <w:r w:rsidRPr="000D2B2D">
              <w:rPr>
                <w:rFonts w:ascii="Times New Roman" w:hAnsi="Times New Roman"/>
                <w:b/>
                <w:sz w:val="24"/>
                <w:szCs w:val="24"/>
              </w:rPr>
              <w:t>MADDE 2</w:t>
            </w:r>
            <w:r w:rsidRPr="000D2B2D">
              <w:rPr>
                <w:rFonts w:ascii="Times New Roman" w:hAnsi="Times New Roman"/>
                <w:sz w:val="24"/>
                <w:szCs w:val="24"/>
              </w:rPr>
              <w:t xml:space="preserve">- </w:t>
            </w:r>
            <w:r w:rsidR="00AB57DD" w:rsidRPr="00AB57DD">
              <w:rPr>
                <w:rFonts w:ascii="Times New Roman" w:hAnsi="Times New Roman"/>
                <w:sz w:val="24"/>
                <w:szCs w:val="24"/>
              </w:rPr>
              <w:t>Aynı Yönetmeliğin 24 üncü ve 25 inci maddelerinin birinci fıkralarında yer alan “31/12/2023” tarihi “31/12/2030” olarak; 25 inci maddesinin üçüncü fıkrasındaki “31/12/2025” tarihi “31/12/2032” olarak; geçici 1 inci maddesinde yer alan “31/12/2020 tarihine” ifadesi “ Bakanlıkça yayımlanacak olan usul ve esaslarda belirtilen sürelere” olarak değiştirilmiştir.</w:t>
            </w:r>
            <w:proofErr w:type="gramEnd"/>
          </w:p>
          <w:p w14:paraId="7F7F71A4" w14:textId="77777777" w:rsidR="00232690" w:rsidRPr="000D2B2D" w:rsidRDefault="00232690" w:rsidP="00C15AD5">
            <w:pPr>
              <w:ind w:firstLine="360"/>
              <w:jc w:val="both"/>
              <w:rPr>
                <w:rFonts w:ascii="Times New Roman" w:hAnsi="Times New Roman"/>
                <w:b/>
                <w:spacing w:val="-3"/>
                <w:sz w:val="24"/>
                <w:szCs w:val="24"/>
              </w:rPr>
            </w:pPr>
          </w:p>
        </w:tc>
      </w:tr>
      <w:tr w:rsidR="00232690" w:rsidRPr="000D2B2D" w14:paraId="5D87F16D" w14:textId="77777777" w:rsidTr="00D17FCF">
        <w:tc>
          <w:tcPr>
            <w:tcW w:w="6410" w:type="dxa"/>
            <w:tcBorders>
              <w:top w:val="single" w:sz="4" w:space="0" w:color="auto"/>
            </w:tcBorders>
            <w:shd w:val="clear" w:color="auto" w:fill="FBE4D5"/>
          </w:tcPr>
          <w:p w14:paraId="51151B8B" w14:textId="77777777" w:rsidR="00232690" w:rsidRPr="000D2B2D" w:rsidRDefault="00232690" w:rsidP="00D17FCF">
            <w:pPr>
              <w:spacing w:after="0" w:line="252" w:lineRule="auto"/>
              <w:jc w:val="center"/>
              <w:rPr>
                <w:rFonts w:ascii="Times New Roman" w:hAnsi="Times New Roman"/>
                <w:b/>
                <w:sz w:val="24"/>
                <w:szCs w:val="24"/>
              </w:rPr>
            </w:pPr>
            <w:r w:rsidRPr="000D2B2D">
              <w:rPr>
                <w:rStyle w:val="Gl"/>
                <w:b/>
                <w:szCs w:val="24"/>
              </w:rPr>
              <w:t>MEVCUT METİN</w:t>
            </w:r>
          </w:p>
        </w:tc>
        <w:tc>
          <w:tcPr>
            <w:tcW w:w="7598" w:type="dxa"/>
            <w:tcBorders>
              <w:top w:val="single" w:sz="4" w:space="0" w:color="auto"/>
              <w:bottom w:val="nil"/>
            </w:tcBorders>
            <w:shd w:val="clear" w:color="auto" w:fill="D9E2F3" w:themeFill="accent1" w:themeFillTint="33"/>
          </w:tcPr>
          <w:p w14:paraId="31CE971D" w14:textId="77777777" w:rsidR="00232690" w:rsidRPr="000D2B2D" w:rsidRDefault="00232690" w:rsidP="00D17FCF">
            <w:pPr>
              <w:spacing w:after="0" w:line="252" w:lineRule="auto"/>
              <w:ind w:hanging="54"/>
              <w:jc w:val="center"/>
              <w:rPr>
                <w:rFonts w:ascii="Times New Roman" w:hAnsi="Times New Roman"/>
                <w:b/>
                <w:sz w:val="24"/>
                <w:szCs w:val="24"/>
              </w:rPr>
            </w:pPr>
            <w:r w:rsidRPr="000D2B2D">
              <w:rPr>
                <w:rStyle w:val="Gl"/>
                <w:b/>
                <w:szCs w:val="24"/>
              </w:rPr>
              <w:t>TASLAK METİN</w:t>
            </w:r>
          </w:p>
        </w:tc>
      </w:tr>
    </w:tbl>
    <w:tbl>
      <w:tblPr>
        <w:tblStyle w:val="TabloKlavuzu1"/>
        <w:tblW w:w="13994" w:type="dxa"/>
        <w:tblLook w:val="04A0" w:firstRow="1" w:lastRow="0" w:firstColumn="1" w:lastColumn="0" w:noHBand="0" w:noVBand="1"/>
      </w:tblPr>
      <w:tblGrid>
        <w:gridCol w:w="6374"/>
        <w:gridCol w:w="7620"/>
      </w:tblGrid>
      <w:tr w:rsidR="00232690" w:rsidRPr="000D2B2D" w14:paraId="03D63F65" w14:textId="77777777" w:rsidTr="00232690">
        <w:tc>
          <w:tcPr>
            <w:tcW w:w="6374" w:type="dxa"/>
          </w:tcPr>
          <w:p w14:paraId="59F7A218"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t>Kayıt edilmiş maddelerde mevcut verilerin paylaşılması</w:t>
            </w:r>
          </w:p>
          <w:p w14:paraId="0C125747" w14:textId="77777777" w:rsidR="00232690" w:rsidRPr="000D2B2D" w:rsidRDefault="00232690" w:rsidP="00D17FCF">
            <w:pPr>
              <w:ind w:firstLine="284"/>
              <w:jc w:val="both"/>
              <w:rPr>
                <w:rFonts w:ascii="Times New Roman" w:eastAsia="Times New Roman" w:hAnsi="Times New Roman" w:cs="Times New Roman"/>
                <w:color w:val="000000"/>
                <w:sz w:val="24"/>
                <w:szCs w:val="24"/>
                <w:lang w:eastAsia="tr-TR"/>
              </w:rPr>
            </w:pPr>
            <w:r w:rsidRPr="000D2B2D">
              <w:rPr>
                <w:rFonts w:ascii="Times New Roman" w:hAnsi="Times New Roman" w:cs="Times New Roman"/>
                <w:b/>
                <w:bCs/>
                <w:sz w:val="24"/>
                <w:szCs w:val="24"/>
              </w:rPr>
              <w:t xml:space="preserve">MADDE 24 – </w:t>
            </w:r>
            <w:r w:rsidRPr="000D2B2D">
              <w:rPr>
                <w:rFonts w:ascii="Times New Roman" w:hAnsi="Times New Roman" w:cs="Times New Roman"/>
                <w:bCs/>
                <w:sz w:val="24"/>
                <w:szCs w:val="24"/>
              </w:rPr>
              <w:t xml:space="preserve">(1) Potansiyel kayıt ettirenler </w:t>
            </w:r>
            <w:r w:rsidRPr="000D2B2D">
              <w:rPr>
                <w:rStyle w:val="Stil2Char"/>
                <w:sz w:val="24"/>
                <w:szCs w:val="24"/>
              </w:rPr>
              <w:t>31/12/2023</w:t>
            </w:r>
            <w:r w:rsidRPr="000D2B2D">
              <w:rPr>
                <w:rFonts w:ascii="Times New Roman" w:hAnsi="Times New Roman" w:cs="Times New Roman"/>
                <w:bCs/>
                <w:sz w:val="24"/>
                <w:szCs w:val="24"/>
              </w:rPr>
              <w:t xml:space="preserve"> tarihinden itibaren aynı maddenin kayıt durumu hakkında sorgulama yapmak için Bakanlığın internet sayfasında yer alan Kimyasal Kayıt Sistemi aracılığıyla Bakanlığa aşağıdaki bilgileri gönderir:</w:t>
            </w:r>
          </w:p>
        </w:tc>
        <w:tc>
          <w:tcPr>
            <w:tcW w:w="7620" w:type="dxa"/>
          </w:tcPr>
          <w:p w14:paraId="36AAE921"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t>Kayıt edilmiş maddelerde mevcut verilerin paylaşılması</w:t>
            </w:r>
          </w:p>
          <w:p w14:paraId="55BE6284" w14:textId="570D5860" w:rsidR="00232690" w:rsidRPr="000D2B2D" w:rsidRDefault="00232690" w:rsidP="00AB57DD">
            <w:pPr>
              <w:ind w:firstLine="284"/>
              <w:jc w:val="both"/>
              <w:rPr>
                <w:rFonts w:ascii="Times New Roman" w:eastAsia="Times New Roman" w:hAnsi="Times New Roman" w:cs="Times New Roman"/>
                <w:color w:val="000000"/>
                <w:sz w:val="24"/>
                <w:szCs w:val="24"/>
                <w:lang w:eastAsia="tr-TR"/>
              </w:rPr>
            </w:pPr>
            <w:r w:rsidRPr="000D2B2D">
              <w:rPr>
                <w:rFonts w:ascii="Times New Roman" w:hAnsi="Times New Roman" w:cs="Times New Roman"/>
                <w:b/>
                <w:bCs/>
                <w:sz w:val="24"/>
                <w:szCs w:val="24"/>
              </w:rPr>
              <w:t xml:space="preserve">MADDE 24 – </w:t>
            </w:r>
            <w:r w:rsidRPr="000D2B2D">
              <w:rPr>
                <w:rFonts w:ascii="Times New Roman" w:hAnsi="Times New Roman" w:cs="Times New Roman"/>
                <w:bCs/>
                <w:sz w:val="24"/>
                <w:szCs w:val="24"/>
              </w:rPr>
              <w:t xml:space="preserve">(1) Potansiyel kayıt ettirenler </w:t>
            </w:r>
            <w:r w:rsidR="00AB57DD" w:rsidRPr="00AB57DD">
              <w:rPr>
                <w:rStyle w:val="Vurgu"/>
              </w:rPr>
              <w:t>31/12/2030</w:t>
            </w:r>
            <w:r w:rsidRPr="000D2B2D">
              <w:rPr>
                <w:rFonts w:ascii="Times New Roman" w:hAnsi="Times New Roman" w:cs="Times New Roman"/>
                <w:bCs/>
                <w:sz w:val="24"/>
                <w:szCs w:val="24"/>
              </w:rPr>
              <w:t xml:space="preserve"> tarihinden itibaren aynı maddenin kayıt durumu hakkında sorgulama yapmak için Bakanlığın internet sayfasında yer alan Kimyasal Kayıt Sistemi aracılığıyla Bakanlığa aşağıdaki bilgileri gönderir:</w:t>
            </w:r>
          </w:p>
        </w:tc>
      </w:tr>
      <w:tr w:rsidR="00232690" w:rsidRPr="000D2B2D" w14:paraId="63596B1F" w14:textId="77777777" w:rsidTr="00232690">
        <w:tc>
          <w:tcPr>
            <w:tcW w:w="6374" w:type="dxa"/>
          </w:tcPr>
          <w:p w14:paraId="4D4AA636"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t>Madde bilgisi değişim forumları</w:t>
            </w:r>
          </w:p>
          <w:p w14:paraId="43D73903" w14:textId="77777777"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
                <w:bCs/>
                <w:sz w:val="24"/>
                <w:szCs w:val="24"/>
              </w:rPr>
              <w:t>MADDE 25 –</w:t>
            </w:r>
            <w:r w:rsidRPr="000D2B2D">
              <w:rPr>
                <w:rFonts w:ascii="Times New Roman" w:hAnsi="Times New Roman" w:cs="Times New Roman"/>
                <w:sz w:val="24"/>
                <w:szCs w:val="24"/>
              </w:rPr>
              <w:t xml:space="preserve"> </w:t>
            </w:r>
            <w:r w:rsidRPr="000D2B2D">
              <w:rPr>
                <w:rFonts w:ascii="Times New Roman" w:hAnsi="Times New Roman" w:cs="Times New Roman"/>
                <w:bCs/>
                <w:sz w:val="24"/>
                <w:szCs w:val="24"/>
              </w:rPr>
              <w:t xml:space="preserve">(1) Maddeye ilişkin olarak Bakanlığa ön-Madde Bilgisi Değişim Forumu (ön-MBDF) göndermiş olan tüm potansiyel kayıt ettirenler, alt kullanıcılar ve üçüncü taraflar veya maddeye ilişkin olarak belirtilen </w:t>
            </w:r>
            <w:r w:rsidRPr="000D2B2D">
              <w:rPr>
                <w:rStyle w:val="Stil2Char"/>
                <w:sz w:val="24"/>
                <w:szCs w:val="24"/>
              </w:rPr>
              <w:t>31/12/2023</w:t>
            </w:r>
            <w:r w:rsidRPr="000D2B2D">
              <w:rPr>
                <w:rFonts w:ascii="Times New Roman" w:hAnsi="Times New Roman" w:cs="Times New Roman"/>
                <w:bCs/>
                <w:color w:val="FF0000"/>
                <w:sz w:val="24"/>
                <w:szCs w:val="24"/>
              </w:rPr>
              <w:t xml:space="preserve"> </w:t>
            </w:r>
            <w:r w:rsidRPr="000D2B2D">
              <w:rPr>
                <w:rFonts w:ascii="Times New Roman" w:hAnsi="Times New Roman" w:cs="Times New Roman"/>
                <w:bCs/>
                <w:sz w:val="24"/>
                <w:szCs w:val="24"/>
              </w:rPr>
              <w:t>tarihinden önce bir kayıt başvurusunda bulunmuş olan kayıt ettirenler, Madde Bilgisi Değişim Forumunun (MBDF) katılımcıları olurlar.</w:t>
            </w:r>
          </w:p>
          <w:p w14:paraId="32B3084D" w14:textId="77777777"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Cs/>
                <w:sz w:val="24"/>
                <w:szCs w:val="24"/>
              </w:rPr>
              <w:t>(...)</w:t>
            </w:r>
          </w:p>
          <w:p w14:paraId="19522E25" w14:textId="77777777"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Cs/>
                <w:sz w:val="24"/>
                <w:szCs w:val="24"/>
              </w:rPr>
              <w:t xml:space="preserve">(3) MBDF katılımcıları, diğer kayıt ettirenlere mevcut çalışmaları sağlar, diğer kayıt ettirenlerin bilgi taleplerine yanıt verir, birlikte sonraki çalışmalara yönelik ihtiyaçları tanımlar ve ikinci fıkranın (a) bendinde belirlenen amaçlara yönelik olarak yürütülecek bu gibi çalışmaların yürütülmesini düzenler. Her bir MBDF, </w:t>
            </w:r>
            <w:r w:rsidRPr="000D2B2D">
              <w:rPr>
                <w:rStyle w:val="Stil2Char"/>
                <w:sz w:val="24"/>
                <w:szCs w:val="24"/>
              </w:rPr>
              <w:t>31/12/2025</w:t>
            </w:r>
            <w:r w:rsidRPr="000D2B2D">
              <w:rPr>
                <w:rFonts w:ascii="Times New Roman" w:hAnsi="Times New Roman" w:cs="Times New Roman"/>
                <w:bCs/>
                <w:sz w:val="24"/>
                <w:szCs w:val="24"/>
              </w:rPr>
              <w:t xml:space="preserve"> tarihine kadar faaliyetini sürdürür.</w:t>
            </w:r>
          </w:p>
          <w:p w14:paraId="00C0EF74" w14:textId="77777777" w:rsidR="00232690" w:rsidRPr="000D2B2D" w:rsidRDefault="00232690" w:rsidP="00D17FCF">
            <w:pPr>
              <w:ind w:firstLine="284"/>
              <w:jc w:val="both"/>
              <w:rPr>
                <w:rFonts w:ascii="Times New Roman" w:hAnsi="Times New Roman" w:cs="Times New Roman"/>
                <w:bCs/>
                <w:sz w:val="24"/>
                <w:szCs w:val="24"/>
              </w:rPr>
            </w:pPr>
          </w:p>
        </w:tc>
        <w:tc>
          <w:tcPr>
            <w:tcW w:w="7620" w:type="dxa"/>
          </w:tcPr>
          <w:p w14:paraId="04AED67D"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t>Madde bilgisi değişim forumları</w:t>
            </w:r>
          </w:p>
          <w:p w14:paraId="4267265E" w14:textId="44989386"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
                <w:bCs/>
                <w:sz w:val="24"/>
                <w:szCs w:val="24"/>
              </w:rPr>
              <w:t>MADDE 25 –</w:t>
            </w:r>
            <w:r w:rsidRPr="000D2B2D">
              <w:rPr>
                <w:rFonts w:ascii="Times New Roman" w:hAnsi="Times New Roman" w:cs="Times New Roman"/>
                <w:sz w:val="24"/>
                <w:szCs w:val="24"/>
              </w:rPr>
              <w:t xml:space="preserve"> </w:t>
            </w:r>
            <w:r w:rsidRPr="000D2B2D">
              <w:rPr>
                <w:rFonts w:ascii="Times New Roman" w:hAnsi="Times New Roman" w:cs="Times New Roman"/>
                <w:bCs/>
                <w:sz w:val="24"/>
                <w:szCs w:val="24"/>
              </w:rPr>
              <w:t xml:space="preserve">(1) Maddeye ilişkin olarak Bakanlığa ön-Madde Bilgisi Değişim Forumu (ön-MBDF) göndermiş olan tüm potansiyel kayıt ettirenler, alt kullanıcılar ve üçüncü taraflar veya maddeye ilişkin olarak belirtilen </w:t>
            </w:r>
            <w:r w:rsidRPr="00AB57DD">
              <w:rPr>
                <w:rStyle w:val="Vurgu"/>
              </w:rPr>
              <w:t>31/12/20</w:t>
            </w:r>
            <w:r w:rsidR="00AB57DD" w:rsidRPr="00AB57DD">
              <w:rPr>
                <w:rStyle w:val="Vurgu"/>
              </w:rPr>
              <w:t>30</w:t>
            </w:r>
            <w:r w:rsidRPr="000D2B2D">
              <w:rPr>
                <w:rFonts w:ascii="Times New Roman" w:hAnsi="Times New Roman" w:cs="Times New Roman"/>
                <w:bCs/>
                <w:sz w:val="24"/>
                <w:szCs w:val="24"/>
              </w:rPr>
              <w:t xml:space="preserve"> tarihinden önce bir kayıt başvurusunda bulunmuş olan kayıt ettirenler, Madde Bilgisi Değişim Forumunun (MBDF) katılımcıları olurlar.</w:t>
            </w:r>
          </w:p>
          <w:p w14:paraId="00252F09" w14:textId="77777777" w:rsidR="00532437" w:rsidRDefault="00532437" w:rsidP="00D17FCF">
            <w:pPr>
              <w:ind w:firstLine="284"/>
              <w:jc w:val="both"/>
              <w:rPr>
                <w:rFonts w:ascii="Times New Roman" w:hAnsi="Times New Roman" w:cs="Times New Roman"/>
                <w:bCs/>
                <w:sz w:val="24"/>
                <w:szCs w:val="24"/>
              </w:rPr>
            </w:pPr>
          </w:p>
          <w:p w14:paraId="0A37C8E3" w14:textId="1FA7B706"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Cs/>
                <w:sz w:val="24"/>
                <w:szCs w:val="24"/>
              </w:rPr>
              <w:t>(...)</w:t>
            </w:r>
          </w:p>
          <w:p w14:paraId="192273CD" w14:textId="66A0CCA6"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Cs/>
                <w:sz w:val="24"/>
                <w:szCs w:val="24"/>
              </w:rPr>
              <w:t xml:space="preserve">(3) MBDF katılımcıları, diğer kayıt ettirenlere mevcut çalışmaları sağlar, diğer kayıt ettirenlerin bilgi taleplerine yanıt verir, birlikte sonraki çalışmalara yönelik ihtiyaçları tanımlar ve ikinci fıkranın (a) bendinde belirlenen amaçlara yönelik olarak yürütülecek bu gibi çalışmaların yürütülmesini düzenler. Her bir MBDF, </w:t>
            </w:r>
            <w:r w:rsidR="00AB57DD" w:rsidRPr="00AB57DD">
              <w:rPr>
                <w:rStyle w:val="Vurgu"/>
              </w:rPr>
              <w:t>31/12/2032</w:t>
            </w:r>
            <w:r w:rsidRPr="000D2B2D">
              <w:rPr>
                <w:rFonts w:ascii="Times New Roman" w:hAnsi="Times New Roman" w:cs="Times New Roman"/>
                <w:bCs/>
                <w:sz w:val="24"/>
                <w:szCs w:val="24"/>
              </w:rPr>
              <w:t xml:space="preserve"> tarihine kadar faaliyetini sürdürür.</w:t>
            </w:r>
          </w:p>
          <w:p w14:paraId="59C12FF3" w14:textId="77777777" w:rsidR="00232690" w:rsidRPr="000D2B2D" w:rsidRDefault="00232690" w:rsidP="00D17FCF">
            <w:pPr>
              <w:ind w:firstLine="284"/>
              <w:jc w:val="both"/>
              <w:rPr>
                <w:rFonts w:ascii="Times New Roman" w:hAnsi="Times New Roman" w:cs="Times New Roman"/>
                <w:b/>
                <w:bCs/>
                <w:sz w:val="24"/>
                <w:szCs w:val="24"/>
              </w:rPr>
            </w:pPr>
          </w:p>
        </w:tc>
      </w:tr>
      <w:tr w:rsidR="00232690" w:rsidRPr="000D2B2D" w14:paraId="6582D121" w14:textId="77777777" w:rsidTr="00232690">
        <w:tc>
          <w:tcPr>
            <w:tcW w:w="6374" w:type="dxa"/>
          </w:tcPr>
          <w:p w14:paraId="786F690A"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lastRenderedPageBreak/>
              <w:t>Geçici hüküm</w:t>
            </w:r>
          </w:p>
          <w:p w14:paraId="651D8A3C" w14:textId="77777777"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
                <w:bCs/>
                <w:sz w:val="24"/>
                <w:szCs w:val="24"/>
              </w:rPr>
              <w:t xml:space="preserve">GEÇİCİ MADDE 1 – </w:t>
            </w:r>
            <w:r w:rsidRPr="000D2B2D">
              <w:rPr>
                <w:rFonts w:ascii="Times New Roman" w:hAnsi="Times New Roman" w:cs="Times New Roman"/>
                <w:bCs/>
                <w:sz w:val="24"/>
                <w:szCs w:val="24"/>
              </w:rPr>
              <w:t xml:space="preserve">(1) Tüm kayıt ettirecekler, </w:t>
            </w:r>
            <w:r w:rsidRPr="00AB57DD">
              <w:rPr>
                <w:rStyle w:val="GlVurgulama"/>
              </w:rPr>
              <w:t xml:space="preserve">31/12/2020 tarihine </w:t>
            </w:r>
            <w:r w:rsidRPr="000D2B2D">
              <w:rPr>
                <w:rFonts w:ascii="Times New Roman" w:hAnsi="Times New Roman" w:cs="Times New Roman"/>
                <w:bCs/>
                <w:sz w:val="24"/>
                <w:szCs w:val="24"/>
              </w:rPr>
              <w:t>kadar aşağıdaki bilgileri içeren ön-</w:t>
            </w:r>
            <w:proofErr w:type="spellStart"/>
            <w:r w:rsidRPr="000D2B2D">
              <w:rPr>
                <w:rFonts w:ascii="Times New Roman" w:hAnsi="Times New Roman" w:cs="Times New Roman"/>
                <w:bCs/>
                <w:sz w:val="24"/>
                <w:szCs w:val="24"/>
              </w:rPr>
              <w:t>MBDF’yi</w:t>
            </w:r>
            <w:proofErr w:type="spellEnd"/>
            <w:r w:rsidRPr="000D2B2D">
              <w:rPr>
                <w:rFonts w:ascii="Times New Roman" w:hAnsi="Times New Roman" w:cs="Times New Roman"/>
                <w:bCs/>
                <w:sz w:val="24"/>
                <w:szCs w:val="24"/>
              </w:rPr>
              <w:t xml:space="preserve"> Bakanlığın internet sayfasında yer alan Kimyasal Kayıt Sistemi aracılığıyla Bakanlığa iletir:</w:t>
            </w:r>
          </w:p>
          <w:p w14:paraId="5AD21FB6"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Cs/>
                <w:sz w:val="24"/>
                <w:szCs w:val="24"/>
              </w:rPr>
              <w:t>(...)</w:t>
            </w:r>
          </w:p>
        </w:tc>
        <w:tc>
          <w:tcPr>
            <w:tcW w:w="7620" w:type="dxa"/>
          </w:tcPr>
          <w:p w14:paraId="4A176BCC"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
                <w:bCs/>
                <w:sz w:val="24"/>
                <w:szCs w:val="24"/>
              </w:rPr>
              <w:t>Geçici hüküm</w:t>
            </w:r>
          </w:p>
          <w:p w14:paraId="7F8F5369" w14:textId="040EA1E9" w:rsidR="00232690" w:rsidRPr="000D2B2D" w:rsidRDefault="00232690" w:rsidP="00D17FCF">
            <w:pPr>
              <w:ind w:firstLine="284"/>
              <w:jc w:val="both"/>
              <w:rPr>
                <w:rFonts w:ascii="Times New Roman" w:hAnsi="Times New Roman" w:cs="Times New Roman"/>
                <w:bCs/>
                <w:sz w:val="24"/>
                <w:szCs w:val="24"/>
              </w:rPr>
            </w:pPr>
            <w:r w:rsidRPr="000D2B2D">
              <w:rPr>
                <w:rFonts w:ascii="Times New Roman" w:hAnsi="Times New Roman" w:cs="Times New Roman"/>
                <w:b/>
                <w:bCs/>
                <w:sz w:val="24"/>
                <w:szCs w:val="24"/>
              </w:rPr>
              <w:t xml:space="preserve">GEÇİCİ MADDE 1 – </w:t>
            </w:r>
            <w:r w:rsidRPr="000D2B2D">
              <w:rPr>
                <w:rFonts w:ascii="Times New Roman" w:hAnsi="Times New Roman" w:cs="Times New Roman"/>
                <w:bCs/>
                <w:sz w:val="24"/>
                <w:szCs w:val="24"/>
              </w:rPr>
              <w:t xml:space="preserve">(1) Tüm kayıt ettirecekler, </w:t>
            </w:r>
            <w:r w:rsidR="00AB57DD" w:rsidRPr="00AB57DD">
              <w:rPr>
                <w:rStyle w:val="Vurgu"/>
              </w:rPr>
              <w:t xml:space="preserve">Bakanlıkça yayımlanacak olan usul ve esaslarda belirtilen sürelere </w:t>
            </w:r>
            <w:r w:rsidRPr="000D2B2D">
              <w:rPr>
                <w:rFonts w:ascii="Times New Roman" w:hAnsi="Times New Roman" w:cs="Times New Roman"/>
                <w:bCs/>
                <w:sz w:val="24"/>
                <w:szCs w:val="24"/>
              </w:rPr>
              <w:t>kadar aşağıdaki bilgileri içeren ön-</w:t>
            </w:r>
            <w:proofErr w:type="spellStart"/>
            <w:r w:rsidRPr="000D2B2D">
              <w:rPr>
                <w:rFonts w:ascii="Times New Roman" w:hAnsi="Times New Roman" w:cs="Times New Roman"/>
                <w:bCs/>
                <w:sz w:val="24"/>
                <w:szCs w:val="24"/>
              </w:rPr>
              <w:t>MBDF’yi</w:t>
            </w:r>
            <w:proofErr w:type="spellEnd"/>
            <w:r w:rsidRPr="000D2B2D">
              <w:rPr>
                <w:rFonts w:ascii="Times New Roman" w:hAnsi="Times New Roman" w:cs="Times New Roman"/>
                <w:bCs/>
                <w:sz w:val="24"/>
                <w:szCs w:val="24"/>
              </w:rPr>
              <w:t xml:space="preserve"> Bakanlığın internet sayfasında yer alan Kimyasal Kayıt Sistemi aracılığıyla Bakanlığa iletir:</w:t>
            </w:r>
          </w:p>
          <w:p w14:paraId="1F0D8A64" w14:textId="77777777" w:rsidR="00232690" w:rsidRPr="000D2B2D" w:rsidRDefault="00232690" w:rsidP="00D17FCF">
            <w:pPr>
              <w:ind w:firstLine="284"/>
              <w:jc w:val="both"/>
              <w:rPr>
                <w:rFonts w:ascii="Times New Roman" w:hAnsi="Times New Roman" w:cs="Times New Roman"/>
                <w:b/>
                <w:bCs/>
                <w:sz w:val="24"/>
                <w:szCs w:val="24"/>
              </w:rPr>
            </w:pPr>
            <w:r w:rsidRPr="000D2B2D">
              <w:rPr>
                <w:rFonts w:ascii="Times New Roman" w:hAnsi="Times New Roman" w:cs="Times New Roman"/>
                <w:bCs/>
                <w:sz w:val="24"/>
                <w:szCs w:val="24"/>
              </w:rPr>
              <w:t>(...)</w:t>
            </w:r>
          </w:p>
        </w:tc>
      </w:tr>
      <w:tr w:rsidR="000D2B2D" w:rsidRPr="000D2B2D" w14:paraId="31D70E02" w14:textId="77777777" w:rsidTr="000D2B2D">
        <w:tc>
          <w:tcPr>
            <w:tcW w:w="13994" w:type="dxa"/>
            <w:gridSpan w:val="2"/>
            <w:shd w:val="clear" w:color="auto" w:fill="D0CECE" w:themeFill="background2" w:themeFillShade="E6"/>
          </w:tcPr>
          <w:p w14:paraId="2184E4D9" w14:textId="00B4214F" w:rsidR="00C00944" w:rsidRPr="00532437" w:rsidRDefault="000D2B2D" w:rsidP="00153A42">
            <w:pPr>
              <w:ind w:firstLine="284"/>
              <w:jc w:val="both"/>
              <w:rPr>
                <w:rFonts w:ascii="Times New Roman" w:hAnsi="Times New Roman" w:cs="Times New Roman"/>
                <w:sz w:val="24"/>
                <w:szCs w:val="24"/>
              </w:rPr>
            </w:pPr>
            <w:r w:rsidRPr="000D2B2D">
              <w:rPr>
                <w:rFonts w:ascii="Times New Roman" w:hAnsi="Times New Roman" w:cs="Times New Roman"/>
                <w:b/>
                <w:bCs/>
                <w:sz w:val="24"/>
                <w:szCs w:val="24"/>
              </w:rPr>
              <w:t>Gerekçe:</w:t>
            </w:r>
            <w:r w:rsidR="00153A42">
              <w:t xml:space="preserve"> </w:t>
            </w:r>
            <w:r w:rsidR="00C00944" w:rsidRPr="00532437">
              <w:rPr>
                <w:rFonts w:ascii="Times New Roman" w:hAnsi="Times New Roman" w:cs="Times New Roman"/>
                <w:sz w:val="24"/>
                <w:szCs w:val="24"/>
              </w:rPr>
              <w:t>Bakanlığa sunulacak olan dosyalar, sistem üzerinden birbirlerinin firma bilgisini gören firmalar tarafından sistem dışında bir araya gelerek ortak bir şekilde oluşturulur ve bu dosyayı firmalar arasından belirlenen lider firma Bakanlığa sunar.</w:t>
            </w:r>
          </w:p>
          <w:p w14:paraId="3BA6372E" w14:textId="74C75F80" w:rsidR="00C00944" w:rsidRPr="00532437" w:rsidRDefault="00C00944" w:rsidP="00153A42">
            <w:pPr>
              <w:ind w:firstLine="284"/>
              <w:jc w:val="both"/>
              <w:rPr>
                <w:rFonts w:ascii="Times New Roman" w:hAnsi="Times New Roman" w:cs="Times New Roman"/>
                <w:sz w:val="24"/>
                <w:szCs w:val="24"/>
              </w:rPr>
            </w:pPr>
            <w:proofErr w:type="spellStart"/>
            <w:r w:rsidRPr="00532437">
              <w:rPr>
                <w:rFonts w:ascii="Times New Roman" w:hAnsi="Times New Roman" w:cs="Times New Roman"/>
                <w:sz w:val="24"/>
                <w:szCs w:val="24"/>
              </w:rPr>
              <w:t>MBDF’ler</w:t>
            </w:r>
            <w:proofErr w:type="spellEnd"/>
            <w:r w:rsidRPr="00532437">
              <w:rPr>
                <w:rFonts w:ascii="Times New Roman" w:hAnsi="Times New Roman" w:cs="Times New Roman"/>
                <w:sz w:val="24"/>
                <w:szCs w:val="24"/>
              </w:rPr>
              <w:t xml:space="preserve"> </w:t>
            </w:r>
            <w:proofErr w:type="gramStart"/>
            <w:r w:rsidRPr="00532437">
              <w:rPr>
                <w:rFonts w:ascii="Times New Roman" w:hAnsi="Times New Roman" w:cs="Times New Roman"/>
                <w:sz w:val="24"/>
                <w:szCs w:val="24"/>
              </w:rPr>
              <w:t>firmaların  birbirlerine</w:t>
            </w:r>
            <w:proofErr w:type="gramEnd"/>
            <w:r w:rsidRPr="00532437">
              <w:rPr>
                <w:rFonts w:ascii="Times New Roman" w:hAnsi="Times New Roman" w:cs="Times New Roman"/>
                <w:sz w:val="24"/>
                <w:szCs w:val="24"/>
              </w:rPr>
              <w:t xml:space="preserve"> ait sadece firma isim ve iletişim bilgilerini gördüğü ve gizli bilgilerini içermeyen, Kimyasal </w:t>
            </w:r>
            <w:r w:rsidR="00532437">
              <w:rPr>
                <w:rFonts w:ascii="Times New Roman" w:hAnsi="Times New Roman" w:cs="Times New Roman"/>
                <w:sz w:val="24"/>
                <w:szCs w:val="24"/>
              </w:rPr>
              <w:t>K</w:t>
            </w:r>
            <w:r w:rsidRPr="00532437">
              <w:rPr>
                <w:rFonts w:ascii="Times New Roman" w:hAnsi="Times New Roman" w:cs="Times New Roman"/>
                <w:sz w:val="24"/>
                <w:szCs w:val="24"/>
              </w:rPr>
              <w:t xml:space="preserve">ayıt </w:t>
            </w:r>
            <w:r w:rsidR="00532437">
              <w:rPr>
                <w:rFonts w:ascii="Times New Roman" w:hAnsi="Times New Roman" w:cs="Times New Roman"/>
                <w:sz w:val="24"/>
                <w:szCs w:val="24"/>
              </w:rPr>
              <w:t>S</w:t>
            </w:r>
            <w:r w:rsidRPr="00532437">
              <w:rPr>
                <w:rFonts w:ascii="Times New Roman" w:hAnsi="Times New Roman" w:cs="Times New Roman"/>
                <w:sz w:val="24"/>
                <w:szCs w:val="24"/>
              </w:rPr>
              <w:t xml:space="preserve">isteminde oluşturulan bir nevi firma havuzlarıdır. </w:t>
            </w:r>
          </w:p>
          <w:p w14:paraId="482AED1B" w14:textId="024C13F4" w:rsidR="000D2B2D" w:rsidRPr="000D2B2D" w:rsidRDefault="00153A42" w:rsidP="00153A42">
            <w:pPr>
              <w:ind w:firstLine="284"/>
              <w:jc w:val="both"/>
              <w:rPr>
                <w:rFonts w:ascii="Times New Roman" w:hAnsi="Times New Roman" w:cs="Times New Roman"/>
                <w:b/>
                <w:bCs/>
                <w:sz w:val="24"/>
                <w:szCs w:val="24"/>
              </w:rPr>
            </w:pPr>
            <w:r w:rsidRPr="00532437">
              <w:rPr>
                <w:rFonts w:ascii="Times New Roman" w:hAnsi="Times New Roman" w:cs="Times New Roman"/>
                <w:bCs/>
                <w:sz w:val="24"/>
                <w:szCs w:val="24"/>
              </w:rPr>
              <w:t xml:space="preserve">Kayıt tarihlerindeki değişiklikler nedeni </w:t>
            </w:r>
            <w:proofErr w:type="gramStart"/>
            <w:r w:rsidRPr="00532437">
              <w:rPr>
                <w:rFonts w:ascii="Times New Roman" w:hAnsi="Times New Roman" w:cs="Times New Roman"/>
                <w:bCs/>
                <w:sz w:val="24"/>
                <w:szCs w:val="24"/>
              </w:rPr>
              <w:t>ile,</w:t>
            </w:r>
            <w:proofErr w:type="gramEnd"/>
            <w:r w:rsidRPr="00532437">
              <w:rPr>
                <w:rFonts w:ascii="Times New Roman" w:hAnsi="Times New Roman" w:cs="Times New Roman"/>
                <w:bCs/>
                <w:sz w:val="24"/>
                <w:szCs w:val="24"/>
              </w:rPr>
              <w:t xml:space="preserve"> </w:t>
            </w:r>
            <w:r w:rsidR="00C00944" w:rsidRPr="00532437">
              <w:rPr>
                <w:rFonts w:ascii="Times New Roman" w:hAnsi="Times New Roman" w:cs="Times New Roman"/>
                <w:bCs/>
                <w:sz w:val="24"/>
                <w:szCs w:val="24"/>
              </w:rPr>
              <w:t xml:space="preserve">kayıt yükümlülüğünün yerine getirilmesinde kullanılan </w:t>
            </w:r>
            <w:r w:rsidRPr="00532437">
              <w:rPr>
                <w:rFonts w:ascii="Times New Roman" w:hAnsi="Times New Roman" w:cs="Times New Roman"/>
                <w:bCs/>
                <w:sz w:val="24"/>
                <w:szCs w:val="24"/>
              </w:rPr>
              <w:t>Kimyasal Kayıt Sisteminde</w:t>
            </w:r>
            <w:r w:rsidR="00C00944" w:rsidRPr="00532437">
              <w:rPr>
                <w:rFonts w:ascii="Times New Roman" w:hAnsi="Times New Roman" w:cs="Times New Roman"/>
                <w:bCs/>
                <w:sz w:val="24"/>
                <w:szCs w:val="24"/>
              </w:rPr>
              <w:t>,</w:t>
            </w:r>
            <w:r w:rsidRPr="00532437">
              <w:rPr>
                <w:rFonts w:ascii="Times New Roman" w:hAnsi="Times New Roman" w:cs="Times New Roman"/>
                <w:bCs/>
                <w:sz w:val="24"/>
                <w:szCs w:val="24"/>
              </w:rPr>
              <w:t xml:space="preserve"> kayıt esnasında yapılacak işlemlerin ( kayıt sorgulama ile ön-MBDF ve MBDF süreci) tarihinde de değişiklik ihtiyacı doğmuştur. </w:t>
            </w:r>
          </w:p>
        </w:tc>
      </w:tr>
      <w:tr w:rsidR="000D2B2D" w:rsidRPr="000D2B2D" w14:paraId="6E003DEF" w14:textId="77777777" w:rsidTr="000D2B2D">
        <w:tc>
          <w:tcPr>
            <w:tcW w:w="13994" w:type="dxa"/>
            <w:gridSpan w:val="2"/>
            <w:shd w:val="clear" w:color="auto" w:fill="FFFFFF" w:themeFill="background1"/>
          </w:tcPr>
          <w:p w14:paraId="07F041AE" w14:textId="77777777" w:rsidR="00AB57DD" w:rsidRPr="00591BD6" w:rsidRDefault="000D2B2D" w:rsidP="00AB57DD">
            <w:pPr>
              <w:ind w:firstLine="360"/>
              <w:jc w:val="both"/>
              <w:rPr>
                <w:rFonts w:ascii="Times New Roman" w:hAnsi="Times New Roman" w:cs="Times New Roman"/>
                <w:color w:val="000000" w:themeColor="text1"/>
                <w:sz w:val="24"/>
                <w:szCs w:val="24"/>
              </w:rPr>
            </w:pPr>
            <w:r w:rsidRPr="000D2B2D">
              <w:rPr>
                <w:rFonts w:ascii="Times New Roman" w:hAnsi="Times New Roman" w:cs="Times New Roman"/>
                <w:b/>
                <w:bCs/>
                <w:sz w:val="24"/>
                <w:szCs w:val="24"/>
              </w:rPr>
              <w:t xml:space="preserve">MADDE 3 - </w:t>
            </w:r>
            <w:r w:rsidR="00AB57DD" w:rsidRPr="00591BD6">
              <w:rPr>
                <w:rFonts w:ascii="Times New Roman" w:hAnsi="Times New Roman" w:cs="Times New Roman"/>
                <w:color w:val="000000" w:themeColor="text1"/>
                <w:sz w:val="24"/>
                <w:szCs w:val="24"/>
              </w:rPr>
              <w:t xml:space="preserve">Aynı Yönetmeliğin 66 </w:t>
            </w:r>
            <w:proofErr w:type="spellStart"/>
            <w:r w:rsidR="00AB57DD" w:rsidRPr="00591BD6">
              <w:rPr>
                <w:rFonts w:ascii="Times New Roman" w:hAnsi="Times New Roman" w:cs="Times New Roman"/>
                <w:color w:val="000000" w:themeColor="text1"/>
                <w:sz w:val="24"/>
                <w:szCs w:val="24"/>
              </w:rPr>
              <w:t>ncı</w:t>
            </w:r>
            <w:proofErr w:type="spellEnd"/>
            <w:r w:rsidR="00AB57DD" w:rsidRPr="00591BD6">
              <w:rPr>
                <w:rFonts w:ascii="Times New Roman" w:hAnsi="Times New Roman" w:cs="Times New Roman"/>
                <w:color w:val="000000" w:themeColor="text1"/>
                <w:sz w:val="24"/>
                <w:szCs w:val="24"/>
              </w:rPr>
              <w:t xml:space="preserve"> maddesinin birinci fıkrasının (a) </w:t>
            </w:r>
            <w:proofErr w:type="gramStart"/>
            <w:r w:rsidR="00AB57DD" w:rsidRPr="00591BD6">
              <w:rPr>
                <w:rFonts w:ascii="Times New Roman" w:hAnsi="Times New Roman" w:cs="Times New Roman"/>
                <w:color w:val="000000" w:themeColor="text1"/>
                <w:sz w:val="24"/>
                <w:szCs w:val="24"/>
              </w:rPr>
              <w:t>bendi  aşağıdaki</w:t>
            </w:r>
            <w:proofErr w:type="gramEnd"/>
            <w:r w:rsidR="00AB57DD" w:rsidRPr="00591BD6">
              <w:rPr>
                <w:rFonts w:ascii="Times New Roman" w:hAnsi="Times New Roman" w:cs="Times New Roman"/>
                <w:color w:val="000000" w:themeColor="text1"/>
                <w:sz w:val="24"/>
                <w:szCs w:val="24"/>
              </w:rPr>
              <w:t xml:space="preserve"> şekilde değiştirilmiş, aşağıdaki (b) bendi eklenmiş ve diğer bentler buna göre teselsül ettirilmiştir.  </w:t>
            </w:r>
          </w:p>
          <w:p w14:paraId="27145FA4" w14:textId="77777777" w:rsidR="00AB57DD" w:rsidRPr="00591BD6" w:rsidRDefault="00AB57DD" w:rsidP="00AB57DD">
            <w:pPr>
              <w:ind w:firstLine="360"/>
              <w:jc w:val="both"/>
              <w:rPr>
                <w:rFonts w:ascii="Times New Roman" w:hAnsi="Times New Roman" w:cs="Times New Roman"/>
                <w:color w:val="000000" w:themeColor="text1"/>
                <w:sz w:val="24"/>
                <w:szCs w:val="24"/>
              </w:rPr>
            </w:pPr>
            <w:r w:rsidRPr="00591BD6">
              <w:rPr>
                <w:rFonts w:ascii="Times New Roman" w:hAnsi="Times New Roman" w:cs="Times New Roman"/>
                <w:color w:val="000000" w:themeColor="text1"/>
                <w:sz w:val="24"/>
                <w:szCs w:val="24"/>
              </w:rPr>
              <w:t xml:space="preserve">“a) 6 </w:t>
            </w:r>
            <w:proofErr w:type="spellStart"/>
            <w:r w:rsidRPr="00591BD6">
              <w:rPr>
                <w:rFonts w:ascii="Times New Roman" w:hAnsi="Times New Roman" w:cs="Times New Roman"/>
                <w:color w:val="000000" w:themeColor="text1"/>
                <w:sz w:val="24"/>
                <w:szCs w:val="24"/>
              </w:rPr>
              <w:t>ncı</w:t>
            </w:r>
            <w:proofErr w:type="spellEnd"/>
            <w:r w:rsidRPr="00591BD6">
              <w:rPr>
                <w:rFonts w:ascii="Times New Roman" w:hAnsi="Times New Roman" w:cs="Times New Roman"/>
                <w:color w:val="000000" w:themeColor="text1"/>
                <w:sz w:val="24"/>
                <w:szCs w:val="24"/>
              </w:rPr>
              <w:t xml:space="preserve"> maddesi bu yönetmeliğin geçici ikinci maddesi birinci fıkrasında belirtilen tonaja bağlı sürelerin son tarihlerinde”</w:t>
            </w:r>
          </w:p>
          <w:p w14:paraId="3C8C50B0" w14:textId="63268B98" w:rsidR="000D2B2D" w:rsidRPr="00AB57DD" w:rsidRDefault="00AB57DD" w:rsidP="00CB3306">
            <w:pPr>
              <w:ind w:firstLine="360"/>
              <w:jc w:val="both"/>
              <w:rPr>
                <w:rFonts w:ascii="Times New Roman" w:hAnsi="Times New Roman" w:cs="Times New Roman"/>
                <w:color w:val="000000" w:themeColor="text1"/>
                <w:sz w:val="24"/>
                <w:szCs w:val="24"/>
              </w:rPr>
            </w:pPr>
            <w:r w:rsidRPr="00591BD6">
              <w:rPr>
                <w:rFonts w:ascii="Times New Roman" w:hAnsi="Times New Roman" w:cs="Times New Roman"/>
                <w:color w:val="000000" w:themeColor="text1"/>
                <w:sz w:val="24"/>
                <w:szCs w:val="24"/>
              </w:rPr>
              <w:t>b) 40 ila 44 üncü maddeleri ile 47 ila 49 uncu maddeleri 31/12/202</w:t>
            </w:r>
            <w:r w:rsidR="00CB3306">
              <w:rPr>
                <w:rFonts w:ascii="Times New Roman" w:hAnsi="Times New Roman" w:cs="Times New Roman"/>
                <w:color w:val="000000" w:themeColor="text1"/>
                <w:sz w:val="24"/>
                <w:szCs w:val="24"/>
              </w:rPr>
              <w:t>6</w:t>
            </w:r>
            <w:r w:rsidRPr="00591BD6">
              <w:rPr>
                <w:rFonts w:ascii="Times New Roman" w:hAnsi="Times New Roman" w:cs="Times New Roman"/>
                <w:color w:val="000000" w:themeColor="text1"/>
                <w:sz w:val="24"/>
                <w:szCs w:val="24"/>
              </w:rPr>
              <w:t xml:space="preserve"> tarihinde, 45 inci ve 46 </w:t>
            </w:r>
            <w:proofErr w:type="spellStart"/>
            <w:r w:rsidRPr="00591BD6">
              <w:rPr>
                <w:rFonts w:ascii="Times New Roman" w:hAnsi="Times New Roman" w:cs="Times New Roman"/>
                <w:color w:val="000000" w:themeColor="text1"/>
                <w:sz w:val="24"/>
                <w:szCs w:val="24"/>
              </w:rPr>
              <w:t>ncı</w:t>
            </w:r>
            <w:proofErr w:type="spellEnd"/>
            <w:r w:rsidRPr="00591BD6">
              <w:rPr>
                <w:rFonts w:ascii="Times New Roman" w:hAnsi="Times New Roman" w:cs="Times New Roman"/>
                <w:color w:val="000000" w:themeColor="text1"/>
                <w:sz w:val="24"/>
                <w:szCs w:val="24"/>
              </w:rPr>
              <w:t xml:space="preserve"> maddeleri ile 50 ila 56 </w:t>
            </w:r>
            <w:proofErr w:type="spellStart"/>
            <w:r w:rsidRPr="00591BD6">
              <w:rPr>
                <w:rFonts w:ascii="Times New Roman" w:hAnsi="Times New Roman" w:cs="Times New Roman"/>
                <w:color w:val="000000" w:themeColor="text1"/>
                <w:sz w:val="24"/>
                <w:szCs w:val="24"/>
              </w:rPr>
              <w:t>ncı</w:t>
            </w:r>
            <w:proofErr w:type="spellEnd"/>
            <w:r w:rsidRPr="00591BD6">
              <w:rPr>
                <w:rFonts w:ascii="Times New Roman" w:hAnsi="Times New Roman" w:cs="Times New Roman"/>
                <w:color w:val="000000" w:themeColor="text1"/>
                <w:sz w:val="24"/>
                <w:szCs w:val="24"/>
              </w:rPr>
              <w:t xml:space="preserve"> maddeleri 31/12/202</w:t>
            </w:r>
            <w:r w:rsidR="00CB3306">
              <w:rPr>
                <w:rFonts w:ascii="Times New Roman" w:hAnsi="Times New Roman" w:cs="Times New Roman"/>
                <w:color w:val="000000" w:themeColor="text1"/>
                <w:sz w:val="24"/>
                <w:szCs w:val="24"/>
              </w:rPr>
              <w:t>8</w:t>
            </w:r>
            <w:r w:rsidRPr="00591BD6">
              <w:rPr>
                <w:rFonts w:ascii="Times New Roman" w:hAnsi="Times New Roman" w:cs="Times New Roman"/>
                <w:color w:val="000000" w:themeColor="text1"/>
                <w:sz w:val="24"/>
                <w:szCs w:val="24"/>
              </w:rPr>
              <w:t xml:space="preserve"> tarihinde</w:t>
            </w:r>
            <w:r>
              <w:rPr>
                <w:rFonts w:ascii="Times New Roman" w:hAnsi="Times New Roman" w:cs="Times New Roman"/>
                <w:color w:val="000000" w:themeColor="text1"/>
                <w:sz w:val="24"/>
                <w:szCs w:val="24"/>
              </w:rPr>
              <w:t>”</w:t>
            </w:r>
          </w:p>
        </w:tc>
      </w:tr>
    </w:tbl>
    <w:tbl>
      <w:tblPr>
        <w:tblW w:w="14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0"/>
        <w:gridCol w:w="7598"/>
      </w:tblGrid>
      <w:tr w:rsidR="00232690" w:rsidRPr="000D2B2D" w14:paraId="1859F9AA" w14:textId="77777777" w:rsidTr="00232690">
        <w:tc>
          <w:tcPr>
            <w:tcW w:w="6410" w:type="dxa"/>
            <w:tcBorders>
              <w:top w:val="single" w:sz="4" w:space="0" w:color="auto"/>
            </w:tcBorders>
            <w:shd w:val="clear" w:color="auto" w:fill="FBE4D5"/>
          </w:tcPr>
          <w:p w14:paraId="0842D52E" w14:textId="72FD652D" w:rsidR="00232690" w:rsidRPr="000D2B2D" w:rsidRDefault="000D2B2D" w:rsidP="00232690">
            <w:pPr>
              <w:spacing w:after="0" w:line="252" w:lineRule="auto"/>
              <w:jc w:val="center"/>
              <w:rPr>
                <w:rStyle w:val="Gl"/>
                <w:b/>
                <w:szCs w:val="24"/>
              </w:rPr>
            </w:pPr>
            <w:r>
              <w:rPr>
                <w:rStyle w:val="Gl"/>
                <w:b/>
                <w:szCs w:val="24"/>
              </w:rPr>
              <w:t>MEVCUT METİN</w:t>
            </w:r>
          </w:p>
        </w:tc>
        <w:tc>
          <w:tcPr>
            <w:tcW w:w="7598" w:type="dxa"/>
            <w:tcBorders>
              <w:top w:val="single" w:sz="4" w:space="0" w:color="auto"/>
            </w:tcBorders>
            <w:shd w:val="clear" w:color="auto" w:fill="DEEAF6"/>
            <w:vAlign w:val="center"/>
          </w:tcPr>
          <w:p w14:paraId="06F8F84B" w14:textId="7CB527B6" w:rsidR="00232690" w:rsidRPr="000D2B2D" w:rsidRDefault="000D2B2D" w:rsidP="00232690">
            <w:pPr>
              <w:spacing w:after="0" w:line="252" w:lineRule="auto"/>
              <w:ind w:hanging="54"/>
              <w:jc w:val="center"/>
              <w:rPr>
                <w:rStyle w:val="Gl"/>
                <w:b/>
                <w:szCs w:val="24"/>
              </w:rPr>
            </w:pPr>
            <w:r>
              <w:rPr>
                <w:rStyle w:val="Gl"/>
                <w:b/>
                <w:szCs w:val="24"/>
              </w:rPr>
              <w:t>TASLAK METİN</w:t>
            </w:r>
          </w:p>
        </w:tc>
      </w:tr>
      <w:tr w:rsidR="000D2B2D" w:rsidRPr="00723724" w14:paraId="03C3D8AF" w14:textId="77777777" w:rsidTr="000D2B2D">
        <w:trPr>
          <w:trHeight w:val="2253"/>
        </w:trPr>
        <w:tc>
          <w:tcPr>
            <w:tcW w:w="6410" w:type="dxa"/>
            <w:tcBorders>
              <w:bottom w:val="single" w:sz="4" w:space="0" w:color="000000"/>
            </w:tcBorders>
          </w:tcPr>
          <w:p w14:paraId="239A54A8" w14:textId="77777777" w:rsidR="000D2B2D" w:rsidRPr="0049247B" w:rsidRDefault="000D2B2D" w:rsidP="00D17FCF">
            <w:pPr>
              <w:spacing w:after="0" w:line="269" w:lineRule="auto"/>
              <w:ind w:firstLine="567"/>
              <w:jc w:val="both"/>
              <w:rPr>
                <w:rFonts w:ascii="Times New Roman" w:eastAsia="Times New Roman" w:hAnsi="Times New Roman"/>
                <w:b/>
                <w:bCs/>
                <w:color w:val="000000"/>
                <w:sz w:val="24"/>
                <w:szCs w:val="24"/>
                <w:lang w:eastAsia="tr-TR"/>
              </w:rPr>
            </w:pPr>
            <w:r w:rsidRPr="0049247B">
              <w:rPr>
                <w:rFonts w:ascii="Times New Roman" w:eastAsia="Times New Roman" w:hAnsi="Times New Roman"/>
                <w:b/>
                <w:bCs/>
                <w:color w:val="000000"/>
                <w:sz w:val="24"/>
                <w:szCs w:val="24"/>
                <w:lang w:eastAsia="tr-TR"/>
              </w:rPr>
              <w:t>Yürürlük</w:t>
            </w:r>
          </w:p>
          <w:p w14:paraId="72AE86E5" w14:textId="77777777" w:rsidR="000D2B2D" w:rsidRPr="0049247B" w:rsidRDefault="000D2B2D" w:rsidP="00D17FCF">
            <w:pPr>
              <w:spacing w:after="0" w:line="269" w:lineRule="auto"/>
              <w:ind w:firstLine="567"/>
              <w:jc w:val="both"/>
              <w:rPr>
                <w:rFonts w:ascii="Times New Roman" w:eastAsia="Times New Roman" w:hAnsi="Times New Roman"/>
                <w:color w:val="000000"/>
                <w:sz w:val="24"/>
                <w:szCs w:val="24"/>
                <w:lang w:eastAsia="tr-TR"/>
              </w:rPr>
            </w:pPr>
            <w:r w:rsidRPr="0049247B">
              <w:rPr>
                <w:rFonts w:ascii="Times New Roman" w:eastAsia="Times New Roman" w:hAnsi="Times New Roman"/>
                <w:b/>
                <w:bCs/>
                <w:color w:val="000000"/>
                <w:sz w:val="24"/>
                <w:szCs w:val="24"/>
                <w:lang w:eastAsia="tr-TR"/>
              </w:rPr>
              <w:t xml:space="preserve">MADDE 66 – </w:t>
            </w:r>
            <w:r w:rsidRPr="0049247B">
              <w:rPr>
                <w:rFonts w:ascii="Times New Roman" w:eastAsia="Times New Roman" w:hAnsi="Times New Roman"/>
                <w:color w:val="000000"/>
                <w:sz w:val="24"/>
                <w:szCs w:val="24"/>
                <w:lang w:eastAsia="tr-TR"/>
              </w:rPr>
              <w:t>(1) Bu Yönetmeliğin;</w:t>
            </w:r>
          </w:p>
          <w:p w14:paraId="2C7A058A" w14:textId="77777777" w:rsidR="000D2B2D" w:rsidRPr="0049247B" w:rsidRDefault="000D2B2D" w:rsidP="00D17FCF">
            <w:pPr>
              <w:spacing w:after="0" w:line="269" w:lineRule="auto"/>
              <w:ind w:firstLine="567"/>
              <w:jc w:val="both"/>
              <w:rPr>
                <w:rStyle w:val="Gl"/>
              </w:rPr>
            </w:pPr>
            <w:r w:rsidRPr="0049247B">
              <w:rPr>
                <w:rFonts w:ascii="Times New Roman" w:eastAsia="Times New Roman" w:hAnsi="Times New Roman"/>
                <w:color w:val="000000"/>
                <w:sz w:val="24"/>
                <w:szCs w:val="24"/>
                <w:lang w:eastAsia="tr-TR"/>
              </w:rPr>
              <w:t xml:space="preserve">a) </w:t>
            </w:r>
            <w:r w:rsidRPr="00AB57DD">
              <w:rPr>
                <w:rStyle w:val="GlVurgulama"/>
              </w:rPr>
              <w:t xml:space="preserve">6 </w:t>
            </w:r>
            <w:proofErr w:type="spellStart"/>
            <w:r w:rsidRPr="00AB57DD">
              <w:rPr>
                <w:rStyle w:val="GlVurgulama"/>
              </w:rPr>
              <w:t>ncı</w:t>
            </w:r>
            <w:proofErr w:type="spellEnd"/>
            <w:r w:rsidRPr="00AB57DD">
              <w:rPr>
                <w:rStyle w:val="GlVurgulama"/>
              </w:rPr>
              <w:t xml:space="preserve"> ve 40 ila 56 </w:t>
            </w:r>
            <w:proofErr w:type="spellStart"/>
            <w:r w:rsidRPr="00AB57DD">
              <w:rPr>
                <w:rStyle w:val="GlVurgulama"/>
              </w:rPr>
              <w:t>ncı</w:t>
            </w:r>
            <w:proofErr w:type="spellEnd"/>
            <w:r w:rsidRPr="00AB57DD">
              <w:rPr>
                <w:rStyle w:val="GlVurgulama"/>
              </w:rPr>
              <w:t xml:space="preserve"> maddeleri 31/12/2023 tarihinde</w:t>
            </w:r>
            <w:r w:rsidRPr="0049247B">
              <w:rPr>
                <w:rFonts w:ascii="Times New Roman" w:eastAsia="Times New Roman" w:hAnsi="Times New Roman"/>
                <w:color w:val="000000"/>
                <w:sz w:val="24"/>
                <w:szCs w:val="24"/>
                <w:lang w:eastAsia="tr-TR"/>
              </w:rPr>
              <w:t>,</w:t>
            </w:r>
          </w:p>
          <w:p w14:paraId="26F44EC3" w14:textId="173A4EE2" w:rsidR="00AB57DD" w:rsidRPr="00AB57DD" w:rsidRDefault="00AB57DD" w:rsidP="00AB57DD">
            <w:pPr>
              <w:spacing w:after="0" w:line="252" w:lineRule="auto"/>
              <w:ind w:firstLine="567"/>
              <w:jc w:val="both"/>
              <w:rPr>
                <w:rStyle w:val="GlVurgulama"/>
                <w:lang w:eastAsia="tr-TR"/>
              </w:rPr>
            </w:pPr>
            <w:r>
              <w:rPr>
                <w:rFonts w:ascii="Times New Roman" w:eastAsia="Times New Roman" w:hAnsi="Times New Roman"/>
                <w:color w:val="000000"/>
                <w:sz w:val="24"/>
                <w:szCs w:val="24"/>
                <w:lang w:eastAsia="tr-TR"/>
              </w:rPr>
              <w:t xml:space="preserve">b) </w:t>
            </w:r>
            <w:r w:rsidRPr="00AB57DD">
              <w:rPr>
                <w:rStyle w:val="GlVurgulama"/>
                <w:lang w:eastAsia="tr-TR"/>
              </w:rPr>
              <w:t xml:space="preserve">57 </w:t>
            </w:r>
            <w:proofErr w:type="spellStart"/>
            <w:r w:rsidRPr="00AB57DD">
              <w:rPr>
                <w:rStyle w:val="GlVurgulama"/>
                <w:lang w:eastAsia="tr-TR"/>
              </w:rPr>
              <w:t>nci</w:t>
            </w:r>
            <w:proofErr w:type="spellEnd"/>
            <w:r w:rsidRPr="00AB57DD">
              <w:rPr>
                <w:rStyle w:val="GlVurgulama"/>
                <w:lang w:eastAsia="tr-TR"/>
              </w:rPr>
              <w:t xml:space="preserve"> maddenin birinci fıkrası hükümleri;</w:t>
            </w:r>
          </w:p>
          <w:p w14:paraId="5C85B843" w14:textId="77777777" w:rsidR="00AB57DD" w:rsidRPr="00AB57DD" w:rsidRDefault="00AB57DD" w:rsidP="00AB57DD">
            <w:pPr>
              <w:spacing w:after="0" w:line="252" w:lineRule="auto"/>
              <w:ind w:firstLine="567"/>
              <w:jc w:val="both"/>
              <w:rPr>
                <w:rStyle w:val="GlVurgulama"/>
                <w:lang w:eastAsia="tr-TR"/>
              </w:rPr>
            </w:pPr>
            <w:r w:rsidRPr="00AB57DD">
              <w:rPr>
                <w:rStyle w:val="GlVurgulama"/>
                <w:lang w:eastAsia="tr-TR"/>
              </w:rPr>
              <w:t>1) Ek-17’nin 28, 29, 30, 31, 32, 34, 35, 36, 37, 38, 40, 41, 45, 48, 49, 54, 55,57, 58, 60 numaralı girdileri için 31/12/2018 tarihinde,</w:t>
            </w:r>
          </w:p>
          <w:p w14:paraId="009BA529" w14:textId="77777777" w:rsidR="00AB57DD" w:rsidRPr="00AB57DD" w:rsidRDefault="00AB57DD" w:rsidP="00AB57DD">
            <w:pPr>
              <w:spacing w:after="0" w:line="252" w:lineRule="auto"/>
              <w:ind w:firstLine="567"/>
              <w:jc w:val="both"/>
              <w:rPr>
                <w:rStyle w:val="GlVurgulama"/>
                <w:lang w:eastAsia="tr-TR"/>
              </w:rPr>
            </w:pPr>
            <w:r w:rsidRPr="00AB57DD">
              <w:rPr>
                <w:rStyle w:val="GlVurgulama"/>
                <w:lang w:eastAsia="tr-TR"/>
              </w:rPr>
              <w:t>2) Ek-17’nin 62 numaralı girdisi için 31/12/2019 tarihinde,</w:t>
            </w:r>
          </w:p>
          <w:p w14:paraId="6E1BBE47" w14:textId="77777777" w:rsidR="00AB57DD" w:rsidRPr="00AB57DD" w:rsidRDefault="00AB57DD" w:rsidP="00AB57DD">
            <w:pPr>
              <w:spacing w:after="0" w:line="252" w:lineRule="auto"/>
              <w:ind w:firstLine="567"/>
              <w:jc w:val="both"/>
              <w:rPr>
                <w:rStyle w:val="GlVurgulama"/>
                <w:lang w:eastAsia="tr-TR"/>
              </w:rPr>
            </w:pPr>
          </w:p>
          <w:p w14:paraId="395FA653" w14:textId="77777777" w:rsidR="00AB57DD" w:rsidRPr="00AB57DD" w:rsidRDefault="00AB57DD" w:rsidP="00AB57DD">
            <w:pPr>
              <w:spacing w:after="0" w:line="252" w:lineRule="auto"/>
              <w:ind w:firstLine="567"/>
              <w:jc w:val="both"/>
              <w:rPr>
                <w:rStyle w:val="GlVurgulama"/>
                <w:lang w:eastAsia="tr-TR"/>
              </w:rPr>
            </w:pPr>
            <w:r w:rsidRPr="00AB57DD">
              <w:rPr>
                <w:rStyle w:val="GlVurgulama"/>
                <w:lang w:eastAsia="tr-TR"/>
              </w:rPr>
              <w:lastRenderedPageBreak/>
              <w:t xml:space="preserve">3) Ek-17’nin 46a, 47 </w:t>
            </w:r>
            <w:proofErr w:type="spellStart"/>
            <w:r w:rsidRPr="00AB57DD">
              <w:rPr>
                <w:rStyle w:val="GlVurgulama"/>
                <w:lang w:eastAsia="tr-TR"/>
              </w:rPr>
              <w:t>nci</w:t>
            </w:r>
            <w:proofErr w:type="spellEnd"/>
            <w:r w:rsidRPr="00AB57DD">
              <w:rPr>
                <w:rStyle w:val="GlVurgulama"/>
                <w:lang w:eastAsia="tr-TR"/>
              </w:rPr>
              <w:t xml:space="preserve"> girdinin 1 ila 4 üncü paragrafları ve 65 numaralı girdileri için 31/12/2021 tarihinde,</w:t>
            </w:r>
          </w:p>
          <w:p w14:paraId="38F3B088" w14:textId="77777777" w:rsidR="00AB57DD" w:rsidRPr="00AB57DD" w:rsidRDefault="00AB57DD" w:rsidP="00AB57DD">
            <w:pPr>
              <w:spacing w:after="0" w:line="252" w:lineRule="auto"/>
              <w:ind w:firstLine="567"/>
              <w:jc w:val="both"/>
              <w:rPr>
                <w:rStyle w:val="GlVurgulama"/>
                <w:lang w:eastAsia="tr-TR"/>
              </w:rPr>
            </w:pPr>
            <w:r w:rsidRPr="00AB57DD">
              <w:rPr>
                <w:rStyle w:val="GlVurgulama"/>
                <w:lang w:eastAsia="tr-TR"/>
              </w:rPr>
              <w:t>4) Ek-17’nin 66 numaralı girdisi için 31/12/2022 tarihinde,</w:t>
            </w:r>
          </w:p>
          <w:p w14:paraId="4AFB37FF" w14:textId="5352B707" w:rsidR="00AB57DD" w:rsidRPr="00AB57DD" w:rsidRDefault="00AB57DD" w:rsidP="00AB57DD">
            <w:pPr>
              <w:spacing w:after="0" w:line="252" w:lineRule="auto"/>
              <w:ind w:firstLine="567"/>
              <w:jc w:val="both"/>
              <w:rPr>
                <w:rStyle w:val="GlVurgulama"/>
              </w:rPr>
            </w:pPr>
            <w:r w:rsidRPr="00AB57DD">
              <w:rPr>
                <w:rStyle w:val="GlVurgulama"/>
                <w:lang w:eastAsia="tr-TR"/>
              </w:rPr>
              <w:t>5) Ek-17’nin diğer girdileri için yayım tarihinden 6 ay sonra,</w:t>
            </w:r>
          </w:p>
          <w:p w14:paraId="60334CD5" w14:textId="74EDE530" w:rsidR="000D2B2D" w:rsidRPr="00723724" w:rsidRDefault="00AB57DD" w:rsidP="00D17FCF">
            <w:pPr>
              <w:spacing w:after="0" w:line="252" w:lineRule="auto"/>
              <w:ind w:firstLine="567"/>
              <w:jc w:val="both"/>
              <w:rPr>
                <w:rStyle w:val="Gl"/>
                <w:b/>
              </w:rPr>
            </w:pPr>
            <w:r>
              <w:rPr>
                <w:rFonts w:ascii="Times New Roman" w:eastAsia="Times New Roman" w:hAnsi="Times New Roman"/>
                <w:color w:val="000000"/>
                <w:sz w:val="24"/>
                <w:szCs w:val="24"/>
                <w:lang w:eastAsia="tr-TR"/>
              </w:rPr>
              <w:t xml:space="preserve">c) </w:t>
            </w:r>
            <w:r w:rsidR="000D2B2D">
              <w:rPr>
                <w:rFonts w:ascii="Times New Roman" w:eastAsia="Times New Roman" w:hAnsi="Times New Roman"/>
                <w:color w:val="000000"/>
                <w:sz w:val="24"/>
                <w:szCs w:val="24"/>
                <w:lang w:eastAsia="tr-TR"/>
              </w:rPr>
              <w:t>(</w:t>
            </w:r>
            <w:r w:rsidR="000D2B2D" w:rsidRPr="00C160D5">
              <w:rPr>
                <w:rFonts w:ascii="Times New Roman" w:eastAsia="Times New Roman" w:hAnsi="Times New Roman"/>
                <w:color w:val="000000"/>
                <w:sz w:val="24"/>
                <w:szCs w:val="24"/>
                <w:lang w:eastAsia="tr-TR"/>
              </w:rPr>
              <w:t>...</w:t>
            </w:r>
            <w:r w:rsidR="000D2B2D">
              <w:rPr>
                <w:rFonts w:ascii="Times New Roman" w:eastAsia="Times New Roman" w:hAnsi="Times New Roman"/>
                <w:color w:val="000000"/>
                <w:sz w:val="24"/>
                <w:szCs w:val="24"/>
                <w:lang w:eastAsia="tr-TR"/>
              </w:rPr>
              <w:t>)</w:t>
            </w:r>
          </w:p>
        </w:tc>
        <w:tc>
          <w:tcPr>
            <w:tcW w:w="7598" w:type="dxa"/>
            <w:tcBorders>
              <w:bottom w:val="single" w:sz="4" w:space="0" w:color="000000"/>
            </w:tcBorders>
          </w:tcPr>
          <w:p w14:paraId="2B176F15" w14:textId="77777777" w:rsidR="000D2B2D" w:rsidRPr="0049247B" w:rsidRDefault="000D2B2D" w:rsidP="00D17FCF">
            <w:pPr>
              <w:spacing w:after="0" w:line="269" w:lineRule="auto"/>
              <w:ind w:firstLine="567"/>
              <w:jc w:val="both"/>
              <w:rPr>
                <w:rFonts w:ascii="Times New Roman" w:eastAsia="Times New Roman" w:hAnsi="Times New Roman"/>
                <w:b/>
                <w:bCs/>
                <w:color w:val="000000"/>
                <w:sz w:val="24"/>
                <w:szCs w:val="24"/>
                <w:lang w:eastAsia="tr-TR"/>
              </w:rPr>
            </w:pPr>
            <w:r w:rsidRPr="0049247B">
              <w:rPr>
                <w:rFonts w:ascii="Times New Roman" w:eastAsia="Times New Roman" w:hAnsi="Times New Roman"/>
                <w:b/>
                <w:bCs/>
                <w:color w:val="000000"/>
                <w:sz w:val="24"/>
                <w:szCs w:val="24"/>
                <w:lang w:eastAsia="tr-TR"/>
              </w:rPr>
              <w:lastRenderedPageBreak/>
              <w:t>Yürürlük</w:t>
            </w:r>
          </w:p>
          <w:p w14:paraId="3D0D3B17" w14:textId="77777777" w:rsidR="000D2B2D" w:rsidRPr="0049247B" w:rsidRDefault="000D2B2D" w:rsidP="00D17FCF">
            <w:pPr>
              <w:spacing w:after="0" w:line="269" w:lineRule="auto"/>
              <w:ind w:firstLine="567"/>
              <w:jc w:val="both"/>
              <w:rPr>
                <w:rFonts w:ascii="Times New Roman" w:eastAsia="Times New Roman" w:hAnsi="Times New Roman"/>
                <w:color w:val="000000"/>
                <w:sz w:val="24"/>
                <w:szCs w:val="24"/>
                <w:lang w:eastAsia="tr-TR"/>
              </w:rPr>
            </w:pPr>
            <w:r w:rsidRPr="0049247B">
              <w:rPr>
                <w:rFonts w:ascii="Times New Roman" w:eastAsia="Times New Roman" w:hAnsi="Times New Roman"/>
                <w:b/>
                <w:bCs/>
                <w:color w:val="000000"/>
                <w:sz w:val="24"/>
                <w:szCs w:val="24"/>
                <w:lang w:eastAsia="tr-TR"/>
              </w:rPr>
              <w:t xml:space="preserve">MADDE 66 – </w:t>
            </w:r>
            <w:r w:rsidRPr="0049247B">
              <w:rPr>
                <w:rFonts w:ascii="Times New Roman" w:eastAsia="Times New Roman" w:hAnsi="Times New Roman"/>
                <w:color w:val="000000"/>
                <w:sz w:val="24"/>
                <w:szCs w:val="24"/>
                <w:lang w:eastAsia="tr-TR"/>
              </w:rPr>
              <w:t>(1) Bu Yönetmeliğin;</w:t>
            </w:r>
          </w:p>
          <w:p w14:paraId="747CE0C3" w14:textId="49E8FD87" w:rsidR="000D2B2D" w:rsidRPr="00AB57DD" w:rsidRDefault="000D2B2D" w:rsidP="000D2B2D">
            <w:pPr>
              <w:spacing w:after="0" w:line="269" w:lineRule="auto"/>
              <w:ind w:firstLine="567"/>
              <w:jc w:val="both"/>
              <w:rPr>
                <w:rStyle w:val="Vurgu"/>
              </w:rPr>
            </w:pPr>
            <w:r w:rsidRPr="00AB57DD">
              <w:rPr>
                <w:rStyle w:val="Vurgu"/>
                <w:color w:val="000000" w:themeColor="text1"/>
              </w:rPr>
              <w:t xml:space="preserve">a) </w:t>
            </w:r>
            <w:r w:rsidR="00AB57DD" w:rsidRPr="00AB57DD">
              <w:rPr>
                <w:rStyle w:val="Vurgu"/>
              </w:rPr>
              <w:t xml:space="preserve">6 </w:t>
            </w:r>
            <w:proofErr w:type="spellStart"/>
            <w:r w:rsidR="00AB57DD" w:rsidRPr="00AB57DD">
              <w:rPr>
                <w:rStyle w:val="Vurgu"/>
              </w:rPr>
              <w:t>ncı</w:t>
            </w:r>
            <w:proofErr w:type="spellEnd"/>
            <w:r w:rsidR="00AB57DD" w:rsidRPr="00AB57DD">
              <w:rPr>
                <w:rStyle w:val="Vurgu"/>
              </w:rPr>
              <w:t xml:space="preserve"> maddesi bu yönetmeliğin geçici ikinci maddesi birinci fıkrasında belirtilen tonaja bağlı sürelerin son tarihlerinde</w:t>
            </w:r>
            <w:r w:rsidR="00AB57DD">
              <w:rPr>
                <w:rStyle w:val="Vurgu"/>
              </w:rPr>
              <w:t>,</w:t>
            </w:r>
          </w:p>
          <w:p w14:paraId="2491772D" w14:textId="39529ACB" w:rsidR="000D2B2D" w:rsidRDefault="000D2B2D" w:rsidP="000D2B2D">
            <w:pPr>
              <w:spacing w:after="0" w:line="252" w:lineRule="auto"/>
              <w:ind w:firstLine="567"/>
              <w:jc w:val="both"/>
              <w:rPr>
                <w:rStyle w:val="Vurgu"/>
              </w:rPr>
            </w:pPr>
            <w:r w:rsidRPr="00AB57DD">
              <w:rPr>
                <w:rStyle w:val="Vurgu"/>
                <w:color w:val="000000" w:themeColor="text1"/>
              </w:rPr>
              <w:t xml:space="preserve">b) </w:t>
            </w:r>
            <w:r w:rsidR="00AB57DD" w:rsidRPr="00AB57DD">
              <w:rPr>
                <w:rStyle w:val="Vurgu"/>
              </w:rPr>
              <w:t>40 ila 44 üncü maddeleri ile 47 ila 49 uncu maddeleri 31/12/202</w:t>
            </w:r>
            <w:r w:rsidR="002F780D">
              <w:rPr>
                <w:rStyle w:val="Vurgu"/>
              </w:rPr>
              <w:t>6</w:t>
            </w:r>
            <w:r w:rsidR="00AB57DD" w:rsidRPr="00AB57DD">
              <w:rPr>
                <w:rStyle w:val="Vurgu"/>
              </w:rPr>
              <w:t xml:space="preserve"> tarihinde, 45 inci ve 46 </w:t>
            </w:r>
            <w:proofErr w:type="spellStart"/>
            <w:r w:rsidR="00AB57DD" w:rsidRPr="00AB57DD">
              <w:rPr>
                <w:rStyle w:val="Vurgu"/>
              </w:rPr>
              <w:t>ncı</w:t>
            </w:r>
            <w:proofErr w:type="spellEnd"/>
            <w:r w:rsidR="00AB57DD" w:rsidRPr="00AB57DD">
              <w:rPr>
                <w:rStyle w:val="Vurgu"/>
              </w:rPr>
              <w:t xml:space="preserve"> </w:t>
            </w:r>
            <w:proofErr w:type="gramStart"/>
            <w:r w:rsidR="00AB57DD" w:rsidRPr="00AB57DD">
              <w:rPr>
                <w:rStyle w:val="Vurgu"/>
              </w:rPr>
              <w:t>maddeleri  ile</w:t>
            </w:r>
            <w:proofErr w:type="gramEnd"/>
            <w:r w:rsidR="00AB57DD" w:rsidRPr="00AB57DD">
              <w:rPr>
                <w:rStyle w:val="Vurgu"/>
              </w:rPr>
              <w:t xml:space="preserve"> 50</w:t>
            </w:r>
            <w:r w:rsidR="002F780D">
              <w:rPr>
                <w:rStyle w:val="Vurgu"/>
              </w:rPr>
              <w:t xml:space="preserve"> ila 56 </w:t>
            </w:r>
            <w:proofErr w:type="spellStart"/>
            <w:r w:rsidR="002F780D">
              <w:rPr>
                <w:rStyle w:val="Vurgu"/>
              </w:rPr>
              <w:t>ncı</w:t>
            </w:r>
            <w:proofErr w:type="spellEnd"/>
            <w:r w:rsidR="002F780D">
              <w:rPr>
                <w:rStyle w:val="Vurgu"/>
              </w:rPr>
              <w:t xml:space="preserve"> maddeleri 31/12/2028</w:t>
            </w:r>
            <w:r w:rsidR="00AB57DD" w:rsidRPr="00AB57DD">
              <w:rPr>
                <w:rStyle w:val="Vurgu"/>
              </w:rPr>
              <w:t xml:space="preserve"> tarihinde</w:t>
            </w:r>
            <w:r w:rsidR="00AB57DD">
              <w:rPr>
                <w:rStyle w:val="Vurgu"/>
              </w:rPr>
              <w:t>,</w:t>
            </w:r>
          </w:p>
          <w:p w14:paraId="14E3D735" w14:textId="0A000166" w:rsidR="00AB57DD" w:rsidRPr="00AB57DD" w:rsidRDefault="00AB57DD" w:rsidP="000D2B2D">
            <w:pPr>
              <w:spacing w:after="0" w:line="252" w:lineRule="auto"/>
              <w:ind w:firstLine="567"/>
              <w:jc w:val="both"/>
              <w:rPr>
                <w:rStyle w:val="Vurgu"/>
              </w:rPr>
            </w:pPr>
            <w:r>
              <w:rPr>
                <w:rFonts w:ascii="Times New Roman" w:eastAsia="Times New Roman" w:hAnsi="Times New Roman"/>
                <w:color w:val="000000"/>
                <w:sz w:val="24"/>
                <w:szCs w:val="24"/>
                <w:lang w:eastAsia="tr-TR"/>
              </w:rPr>
              <w:t>c) (</w:t>
            </w:r>
            <w:r w:rsidRPr="00C160D5">
              <w:rPr>
                <w:rFonts w:ascii="Times New Roman" w:eastAsia="Times New Roman" w:hAnsi="Times New Roman"/>
                <w:color w:val="000000"/>
                <w:sz w:val="24"/>
                <w:szCs w:val="24"/>
                <w:lang w:eastAsia="tr-TR"/>
              </w:rPr>
              <w:t>...</w:t>
            </w:r>
            <w:r>
              <w:rPr>
                <w:rFonts w:ascii="Times New Roman" w:eastAsia="Times New Roman" w:hAnsi="Times New Roman"/>
                <w:color w:val="000000"/>
                <w:sz w:val="24"/>
                <w:szCs w:val="24"/>
                <w:lang w:eastAsia="tr-TR"/>
              </w:rPr>
              <w:t>)</w:t>
            </w:r>
          </w:p>
        </w:tc>
      </w:tr>
      <w:tr w:rsidR="000D2B2D" w:rsidRPr="00723724" w14:paraId="35884200" w14:textId="77777777" w:rsidTr="000D2B2D">
        <w:tc>
          <w:tcPr>
            <w:tcW w:w="14008" w:type="dxa"/>
            <w:gridSpan w:val="2"/>
            <w:tcBorders>
              <w:bottom w:val="single" w:sz="4" w:space="0" w:color="000000"/>
            </w:tcBorders>
            <w:shd w:val="clear" w:color="auto" w:fill="DBDBDB" w:themeFill="accent3" w:themeFillTint="66"/>
          </w:tcPr>
          <w:p w14:paraId="57D20101" w14:textId="77777777" w:rsidR="00AB57DD" w:rsidRPr="00532437" w:rsidRDefault="000D2B2D" w:rsidP="00CF2D94">
            <w:pPr>
              <w:spacing w:after="0" w:line="269" w:lineRule="auto"/>
              <w:ind w:firstLine="567"/>
              <w:jc w:val="both"/>
              <w:rPr>
                <w:rFonts w:ascii="Times New Roman" w:eastAsia="Times New Roman" w:hAnsi="Times New Roman"/>
                <w:bCs/>
                <w:color w:val="000000"/>
                <w:sz w:val="24"/>
                <w:szCs w:val="24"/>
                <w:lang w:eastAsia="tr-TR"/>
              </w:rPr>
            </w:pPr>
            <w:r w:rsidRPr="000D2B2D">
              <w:rPr>
                <w:rFonts w:ascii="Times New Roman" w:eastAsia="Times New Roman" w:hAnsi="Times New Roman"/>
                <w:b/>
                <w:bCs/>
                <w:color w:val="000000"/>
                <w:sz w:val="24"/>
                <w:szCs w:val="24"/>
                <w:lang w:eastAsia="tr-TR"/>
              </w:rPr>
              <w:t>Gerekçe:</w:t>
            </w:r>
            <w:r w:rsidR="00DC6FDC">
              <w:rPr>
                <w:rFonts w:ascii="Times New Roman" w:eastAsia="Times New Roman" w:hAnsi="Times New Roman"/>
                <w:b/>
                <w:bCs/>
                <w:color w:val="000000"/>
                <w:sz w:val="24"/>
                <w:szCs w:val="24"/>
                <w:lang w:eastAsia="tr-TR"/>
              </w:rPr>
              <w:t xml:space="preserve"> </w:t>
            </w:r>
            <w:r w:rsidR="004F520C" w:rsidRPr="00532437">
              <w:rPr>
                <w:rFonts w:ascii="Times New Roman" w:eastAsia="Times New Roman" w:hAnsi="Times New Roman"/>
                <w:bCs/>
                <w:color w:val="000000"/>
                <w:sz w:val="24"/>
                <w:szCs w:val="24"/>
                <w:lang w:eastAsia="tr-TR"/>
              </w:rPr>
              <w:t>Kaydı alınmış olan maddelerin güvenli kullanımını sağlamak üzere Bakanlıkça değerlendirilmesi gerekmektedir. Diğer taraftan yapılacak değerlendirme netices</w:t>
            </w:r>
            <w:r w:rsidR="000C3A38" w:rsidRPr="00532437">
              <w:rPr>
                <w:rFonts w:ascii="Times New Roman" w:eastAsia="Times New Roman" w:hAnsi="Times New Roman"/>
                <w:bCs/>
                <w:color w:val="000000"/>
                <w:sz w:val="24"/>
                <w:szCs w:val="24"/>
                <w:lang w:eastAsia="tr-TR"/>
              </w:rPr>
              <w:t xml:space="preserve">inde kullanımına yasaklama </w:t>
            </w:r>
            <w:r w:rsidR="004F520C" w:rsidRPr="00532437">
              <w:rPr>
                <w:rFonts w:ascii="Times New Roman" w:eastAsia="Times New Roman" w:hAnsi="Times New Roman"/>
                <w:bCs/>
                <w:color w:val="000000"/>
                <w:sz w:val="24"/>
                <w:szCs w:val="24"/>
                <w:lang w:eastAsia="tr-TR"/>
              </w:rPr>
              <w:t>getirilecek maddeler için bu yasaklama</w:t>
            </w:r>
            <w:r w:rsidR="000C3A38" w:rsidRPr="00532437">
              <w:rPr>
                <w:rFonts w:ascii="Times New Roman" w:eastAsia="Times New Roman" w:hAnsi="Times New Roman"/>
                <w:bCs/>
                <w:color w:val="000000"/>
                <w:sz w:val="24"/>
                <w:szCs w:val="24"/>
                <w:lang w:eastAsia="tr-TR"/>
              </w:rPr>
              <w:t>ya</w:t>
            </w:r>
            <w:r w:rsidR="004F520C" w:rsidRPr="00532437">
              <w:rPr>
                <w:rFonts w:ascii="Times New Roman" w:eastAsia="Times New Roman" w:hAnsi="Times New Roman"/>
                <w:bCs/>
                <w:color w:val="000000"/>
                <w:sz w:val="24"/>
                <w:szCs w:val="24"/>
                <w:lang w:eastAsia="tr-TR"/>
              </w:rPr>
              <w:t xml:space="preserve"> aday olacak maddelerin listesi </w:t>
            </w:r>
            <w:r w:rsidR="000C3A38" w:rsidRPr="00532437">
              <w:rPr>
                <w:rFonts w:ascii="Times New Roman" w:eastAsia="Times New Roman" w:hAnsi="Times New Roman"/>
                <w:bCs/>
                <w:color w:val="000000"/>
                <w:sz w:val="24"/>
                <w:szCs w:val="24"/>
                <w:lang w:eastAsia="tr-TR"/>
              </w:rPr>
              <w:t xml:space="preserve">“Ek-14 e eklenmeye aday liste” olarak </w:t>
            </w:r>
            <w:r w:rsidR="004F520C" w:rsidRPr="00532437">
              <w:rPr>
                <w:rFonts w:ascii="Times New Roman" w:eastAsia="Times New Roman" w:hAnsi="Times New Roman"/>
                <w:bCs/>
                <w:color w:val="000000"/>
                <w:sz w:val="24"/>
                <w:szCs w:val="24"/>
                <w:lang w:eastAsia="tr-TR"/>
              </w:rPr>
              <w:t xml:space="preserve">Bakanlıkça hazırlanacak ve internet sayfasında yayımlanacaktır. </w:t>
            </w:r>
            <w:r w:rsidR="00AB57DD" w:rsidRPr="00532437">
              <w:rPr>
                <w:rFonts w:ascii="Times New Roman" w:eastAsia="Times New Roman" w:hAnsi="Times New Roman"/>
                <w:bCs/>
                <w:color w:val="000000"/>
                <w:sz w:val="24"/>
                <w:szCs w:val="24"/>
                <w:lang w:eastAsia="tr-TR"/>
              </w:rPr>
              <w:t>Kayıt süreleri kademelendirildiğinden dolayı, yönetmelikteki m</w:t>
            </w:r>
            <w:r w:rsidR="004F520C" w:rsidRPr="00532437">
              <w:rPr>
                <w:rFonts w:ascii="Times New Roman" w:eastAsia="Times New Roman" w:hAnsi="Times New Roman"/>
                <w:bCs/>
                <w:color w:val="000000"/>
                <w:sz w:val="24"/>
                <w:szCs w:val="24"/>
                <w:lang w:eastAsia="tr-TR"/>
              </w:rPr>
              <w:t>adde değerlendirilmesine ilişkin hükümler olan 40 ila 44 üncü maddelerin ve aday listenin yayımlanabilmesine ilişkin hükümler olan 47 ila 49 uncu maddelerin yürürlük tarih</w:t>
            </w:r>
            <w:r w:rsidR="00AB57DD" w:rsidRPr="00532437">
              <w:rPr>
                <w:rFonts w:ascii="Times New Roman" w:eastAsia="Times New Roman" w:hAnsi="Times New Roman"/>
                <w:bCs/>
                <w:color w:val="000000"/>
                <w:sz w:val="24"/>
                <w:szCs w:val="24"/>
                <w:lang w:eastAsia="tr-TR"/>
              </w:rPr>
              <w:t>leri de buna göre düzenlenmiştir.</w:t>
            </w:r>
          </w:p>
          <w:p w14:paraId="4FBD23EE" w14:textId="3DA0AB22" w:rsidR="004F520C" w:rsidRPr="00532437" w:rsidRDefault="004F520C" w:rsidP="00CF2D94">
            <w:pPr>
              <w:spacing w:after="0" w:line="269" w:lineRule="auto"/>
              <w:ind w:firstLine="567"/>
              <w:jc w:val="both"/>
              <w:rPr>
                <w:rFonts w:ascii="Times New Roman" w:eastAsia="Times New Roman" w:hAnsi="Times New Roman"/>
                <w:bCs/>
                <w:color w:val="000000"/>
                <w:sz w:val="24"/>
                <w:szCs w:val="24"/>
                <w:lang w:eastAsia="tr-TR"/>
              </w:rPr>
            </w:pPr>
            <w:r w:rsidRPr="00532437">
              <w:rPr>
                <w:rFonts w:ascii="Times New Roman" w:eastAsia="Times New Roman" w:hAnsi="Times New Roman"/>
                <w:bCs/>
                <w:color w:val="000000"/>
                <w:sz w:val="24"/>
                <w:szCs w:val="24"/>
                <w:lang w:eastAsia="tr-TR"/>
              </w:rPr>
              <w:t xml:space="preserve"> </w:t>
            </w:r>
          </w:p>
          <w:p w14:paraId="6BFEEF5E" w14:textId="28C36FAD" w:rsidR="004F520C" w:rsidRPr="00532437" w:rsidRDefault="004F520C" w:rsidP="00CF2D94">
            <w:pPr>
              <w:spacing w:after="0" w:line="269" w:lineRule="auto"/>
              <w:ind w:firstLine="567"/>
              <w:jc w:val="both"/>
              <w:rPr>
                <w:rFonts w:ascii="Times New Roman" w:eastAsia="Times New Roman" w:hAnsi="Times New Roman"/>
                <w:bCs/>
                <w:color w:val="000000"/>
                <w:sz w:val="24"/>
                <w:szCs w:val="24"/>
                <w:lang w:eastAsia="tr-TR"/>
              </w:rPr>
            </w:pPr>
            <w:r w:rsidRPr="00532437">
              <w:rPr>
                <w:rFonts w:ascii="Times New Roman" w:eastAsia="Times New Roman" w:hAnsi="Times New Roman"/>
                <w:bCs/>
                <w:color w:val="000000"/>
                <w:sz w:val="24"/>
                <w:szCs w:val="24"/>
                <w:lang w:eastAsia="tr-TR"/>
              </w:rPr>
              <w:t xml:space="preserve">Ayrıca, aday liste internet sayfasında yayımlandıktan sonra ilgili tarafların listeye ilişkin görüşlerinin Bakanlıkça değerlendirilmesi ve nihai izin listesinin </w:t>
            </w:r>
            <w:r w:rsidR="000C3A38" w:rsidRPr="00532437">
              <w:rPr>
                <w:rFonts w:ascii="Times New Roman" w:eastAsia="Times New Roman" w:hAnsi="Times New Roman"/>
                <w:bCs/>
                <w:color w:val="000000"/>
                <w:sz w:val="24"/>
                <w:szCs w:val="24"/>
                <w:lang w:eastAsia="tr-TR"/>
              </w:rPr>
              <w:t xml:space="preserve">“Ek-14 izne tabi kimyasallar listesi” </w:t>
            </w:r>
            <w:r w:rsidRPr="00532437">
              <w:rPr>
                <w:rFonts w:ascii="Times New Roman" w:eastAsia="Times New Roman" w:hAnsi="Times New Roman"/>
                <w:bCs/>
                <w:color w:val="000000"/>
                <w:sz w:val="24"/>
                <w:szCs w:val="24"/>
                <w:lang w:eastAsia="tr-TR"/>
              </w:rPr>
              <w:t>yayımlanması</w:t>
            </w:r>
            <w:r w:rsidR="000C3A38" w:rsidRPr="00532437">
              <w:rPr>
                <w:rFonts w:ascii="Times New Roman" w:eastAsia="Times New Roman" w:hAnsi="Times New Roman"/>
                <w:bCs/>
                <w:color w:val="000000"/>
                <w:sz w:val="24"/>
                <w:szCs w:val="24"/>
                <w:lang w:eastAsia="tr-TR"/>
              </w:rPr>
              <w:t xml:space="preserve"> gerekmekte</w:t>
            </w:r>
            <w:r w:rsidRPr="00532437">
              <w:rPr>
                <w:rFonts w:ascii="Times New Roman" w:eastAsia="Times New Roman" w:hAnsi="Times New Roman"/>
                <w:bCs/>
                <w:color w:val="000000"/>
                <w:sz w:val="24"/>
                <w:szCs w:val="24"/>
                <w:lang w:eastAsia="tr-TR"/>
              </w:rPr>
              <w:t xml:space="preserve">, buna mukabil firmaların izin başvurularını Bakanlığa iletmeleri </w:t>
            </w:r>
            <w:r w:rsidR="000C3A38" w:rsidRPr="00532437">
              <w:rPr>
                <w:rFonts w:ascii="Times New Roman" w:eastAsia="Times New Roman" w:hAnsi="Times New Roman"/>
                <w:bCs/>
                <w:color w:val="000000"/>
                <w:sz w:val="24"/>
                <w:szCs w:val="24"/>
                <w:lang w:eastAsia="tr-TR"/>
              </w:rPr>
              <w:t>beklenmektedir</w:t>
            </w:r>
            <w:r w:rsidRPr="00532437">
              <w:rPr>
                <w:rFonts w:ascii="Times New Roman" w:eastAsia="Times New Roman" w:hAnsi="Times New Roman"/>
                <w:bCs/>
                <w:color w:val="000000"/>
                <w:sz w:val="24"/>
                <w:szCs w:val="24"/>
                <w:lang w:eastAsia="tr-TR"/>
              </w:rPr>
              <w:t>. Bakanlıkça ayrıca belirlenecek tarih sonrası (tarih izin listesinde ayrıca yer alır) izin alınmayan kimyasallar piyasaya arz edilemeyecektir. Mevcut kayıt sayıları ve sanayicilerimizin mevcut durumu dikkate alındığında, bu süreç için bir miktar ilave süre</w:t>
            </w:r>
            <w:r w:rsidR="00B335FB" w:rsidRPr="00532437">
              <w:rPr>
                <w:rFonts w:ascii="Times New Roman" w:eastAsia="Times New Roman" w:hAnsi="Times New Roman"/>
                <w:bCs/>
                <w:color w:val="000000"/>
                <w:sz w:val="24"/>
                <w:szCs w:val="24"/>
                <w:lang w:eastAsia="tr-TR"/>
              </w:rPr>
              <w:t xml:space="preserve">nin verilmesi öngörülerek, izin sürecini ve izin başvuru sürecini </w:t>
            </w:r>
            <w:proofErr w:type="gramStart"/>
            <w:r w:rsidR="00B335FB" w:rsidRPr="00532437">
              <w:rPr>
                <w:rFonts w:ascii="Times New Roman" w:eastAsia="Times New Roman" w:hAnsi="Times New Roman"/>
                <w:bCs/>
                <w:color w:val="000000"/>
                <w:sz w:val="24"/>
                <w:szCs w:val="24"/>
                <w:lang w:eastAsia="tr-TR"/>
              </w:rPr>
              <w:t xml:space="preserve">düzenleyen </w:t>
            </w:r>
            <w:r w:rsidRPr="00532437">
              <w:rPr>
                <w:rFonts w:ascii="Times New Roman" w:eastAsia="Times New Roman" w:hAnsi="Times New Roman"/>
                <w:bCs/>
                <w:color w:val="000000"/>
                <w:sz w:val="24"/>
                <w:szCs w:val="24"/>
                <w:lang w:eastAsia="tr-TR"/>
              </w:rPr>
              <w:t xml:space="preserve"> </w:t>
            </w:r>
            <w:r w:rsidR="00B335FB" w:rsidRPr="00532437">
              <w:rPr>
                <w:rFonts w:ascii="Times New Roman" w:eastAsia="Times New Roman" w:hAnsi="Times New Roman"/>
                <w:bCs/>
                <w:color w:val="000000"/>
                <w:sz w:val="24"/>
                <w:szCs w:val="24"/>
                <w:lang w:eastAsia="tr-TR"/>
              </w:rPr>
              <w:t>45</w:t>
            </w:r>
            <w:proofErr w:type="gramEnd"/>
            <w:r w:rsidR="00B335FB" w:rsidRPr="00532437">
              <w:rPr>
                <w:rFonts w:ascii="Times New Roman" w:eastAsia="Times New Roman" w:hAnsi="Times New Roman"/>
                <w:bCs/>
                <w:color w:val="000000"/>
                <w:sz w:val="24"/>
                <w:szCs w:val="24"/>
                <w:lang w:eastAsia="tr-TR"/>
              </w:rPr>
              <w:t xml:space="preserve"> inci ve 46 </w:t>
            </w:r>
            <w:proofErr w:type="spellStart"/>
            <w:r w:rsidR="00B335FB" w:rsidRPr="00532437">
              <w:rPr>
                <w:rFonts w:ascii="Times New Roman" w:eastAsia="Times New Roman" w:hAnsi="Times New Roman"/>
                <w:bCs/>
                <w:color w:val="000000"/>
                <w:sz w:val="24"/>
                <w:szCs w:val="24"/>
                <w:lang w:eastAsia="tr-TR"/>
              </w:rPr>
              <w:t>ncı</w:t>
            </w:r>
            <w:proofErr w:type="spellEnd"/>
            <w:r w:rsidR="00B335FB" w:rsidRPr="00532437">
              <w:rPr>
                <w:rFonts w:ascii="Times New Roman" w:eastAsia="Times New Roman" w:hAnsi="Times New Roman"/>
                <w:bCs/>
                <w:color w:val="000000"/>
                <w:sz w:val="24"/>
                <w:szCs w:val="24"/>
                <w:lang w:eastAsia="tr-TR"/>
              </w:rPr>
              <w:t xml:space="preserve"> maddeler  ile 50 ila 56 </w:t>
            </w:r>
            <w:proofErr w:type="spellStart"/>
            <w:r w:rsidR="00B335FB" w:rsidRPr="00532437">
              <w:rPr>
                <w:rFonts w:ascii="Times New Roman" w:eastAsia="Times New Roman" w:hAnsi="Times New Roman"/>
                <w:bCs/>
                <w:color w:val="000000"/>
                <w:sz w:val="24"/>
                <w:szCs w:val="24"/>
                <w:lang w:eastAsia="tr-TR"/>
              </w:rPr>
              <w:t>ncı</w:t>
            </w:r>
            <w:proofErr w:type="spellEnd"/>
            <w:r w:rsidR="00B335FB" w:rsidRPr="00532437">
              <w:rPr>
                <w:rFonts w:ascii="Times New Roman" w:eastAsia="Times New Roman" w:hAnsi="Times New Roman"/>
                <w:bCs/>
                <w:color w:val="000000"/>
                <w:sz w:val="24"/>
                <w:szCs w:val="24"/>
                <w:lang w:eastAsia="tr-TR"/>
              </w:rPr>
              <w:t xml:space="preserve"> maddelerin yürürlük tarihi 31/12/202</w:t>
            </w:r>
            <w:r w:rsidR="002F780D">
              <w:rPr>
                <w:rFonts w:ascii="Times New Roman" w:eastAsia="Times New Roman" w:hAnsi="Times New Roman"/>
                <w:bCs/>
                <w:color w:val="000000"/>
                <w:sz w:val="24"/>
                <w:szCs w:val="24"/>
                <w:lang w:eastAsia="tr-TR"/>
              </w:rPr>
              <w:t>8</w:t>
            </w:r>
            <w:r w:rsidR="00B335FB" w:rsidRPr="00532437">
              <w:rPr>
                <w:rFonts w:ascii="Times New Roman" w:eastAsia="Times New Roman" w:hAnsi="Times New Roman"/>
                <w:bCs/>
                <w:color w:val="000000"/>
                <w:sz w:val="24"/>
                <w:szCs w:val="24"/>
                <w:lang w:eastAsia="tr-TR"/>
              </w:rPr>
              <w:t xml:space="preserve"> olarak belirlenmiştir.</w:t>
            </w:r>
            <w:r w:rsidRPr="00532437">
              <w:rPr>
                <w:rFonts w:ascii="Times New Roman" w:eastAsia="Times New Roman" w:hAnsi="Times New Roman"/>
                <w:bCs/>
                <w:color w:val="000000"/>
                <w:sz w:val="24"/>
                <w:szCs w:val="24"/>
                <w:lang w:eastAsia="tr-TR"/>
              </w:rPr>
              <w:t xml:space="preserve">  </w:t>
            </w:r>
          </w:p>
          <w:p w14:paraId="255B664C" w14:textId="77777777" w:rsidR="000D2B2D" w:rsidRDefault="009F40CC" w:rsidP="00AB57DD">
            <w:pPr>
              <w:spacing w:after="0" w:line="269" w:lineRule="auto"/>
              <w:ind w:firstLine="567"/>
              <w:jc w:val="both"/>
              <w:rPr>
                <w:rFonts w:ascii="Times New Roman" w:eastAsia="Times New Roman" w:hAnsi="Times New Roman"/>
                <w:sz w:val="24"/>
                <w:szCs w:val="24"/>
                <w:lang w:eastAsia="tr-TR"/>
              </w:rPr>
            </w:pPr>
            <w:r w:rsidRPr="00532437">
              <w:rPr>
                <w:rFonts w:ascii="Times New Roman" w:eastAsia="Times New Roman" w:hAnsi="Times New Roman"/>
                <w:bCs/>
                <w:color w:val="000000"/>
                <w:sz w:val="24"/>
                <w:szCs w:val="24"/>
                <w:lang w:eastAsia="tr-TR"/>
              </w:rPr>
              <w:t>Kaydı yapılmayan kimyasalların piyasaya arzının kayıt son tarihi itibari ile yasaklanması ger</w:t>
            </w:r>
            <w:bookmarkStart w:id="0" w:name="_GoBack"/>
            <w:bookmarkEnd w:id="0"/>
            <w:r w:rsidRPr="00532437">
              <w:rPr>
                <w:rFonts w:ascii="Times New Roman" w:eastAsia="Times New Roman" w:hAnsi="Times New Roman"/>
                <w:bCs/>
                <w:color w:val="000000"/>
                <w:sz w:val="24"/>
                <w:szCs w:val="24"/>
                <w:lang w:eastAsia="tr-TR"/>
              </w:rPr>
              <w:t>ekmektedir. Kayıt son tarihi kademeli olarak 202</w:t>
            </w:r>
            <w:r w:rsidR="00AB57DD" w:rsidRPr="00532437">
              <w:rPr>
                <w:rFonts w:ascii="Times New Roman" w:eastAsia="Times New Roman" w:hAnsi="Times New Roman"/>
                <w:bCs/>
                <w:color w:val="000000"/>
                <w:sz w:val="24"/>
                <w:szCs w:val="24"/>
                <w:lang w:eastAsia="tr-TR"/>
              </w:rPr>
              <w:t xml:space="preserve">6, </w:t>
            </w:r>
            <w:r w:rsidRPr="00532437">
              <w:rPr>
                <w:rFonts w:ascii="Times New Roman" w:eastAsia="Times New Roman" w:hAnsi="Times New Roman"/>
                <w:bCs/>
                <w:color w:val="000000"/>
                <w:sz w:val="24"/>
                <w:szCs w:val="24"/>
                <w:lang w:eastAsia="tr-TR"/>
              </w:rPr>
              <w:t>202</w:t>
            </w:r>
            <w:r w:rsidR="00AB57DD" w:rsidRPr="00532437">
              <w:rPr>
                <w:rFonts w:ascii="Times New Roman" w:eastAsia="Times New Roman" w:hAnsi="Times New Roman"/>
                <w:bCs/>
                <w:color w:val="000000"/>
                <w:sz w:val="24"/>
                <w:szCs w:val="24"/>
                <w:lang w:eastAsia="tr-TR"/>
              </w:rPr>
              <w:t>8</w:t>
            </w:r>
            <w:r w:rsidRPr="00532437">
              <w:rPr>
                <w:rFonts w:ascii="Times New Roman" w:eastAsia="Times New Roman" w:hAnsi="Times New Roman"/>
                <w:bCs/>
                <w:color w:val="000000"/>
                <w:sz w:val="24"/>
                <w:szCs w:val="24"/>
                <w:lang w:eastAsia="tr-TR"/>
              </w:rPr>
              <w:t xml:space="preserve"> ve 20</w:t>
            </w:r>
            <w:r w:rsidR="00AB57DD" w:rsidRPr="00532437">
              <w:rPr>
                <w:rFonts w:ascii="Times New Roman" w:eastAsia="Times New Roman" w:hAnsi="Times New Roman"/>
                <w:bCs/>
                <w:color w:val="000000"/>
                <w:sz w:val="24"/>
                <w:szCs w:val="24"/>
                <w:lang w:eastAsia="tr-TR"/>
              </w:rPr>
              <w:t>30</w:t>
            </w:r>
            <w:r w:rsidRPr="00532437">
              <w:rPr>
                <w:rFonts w:ascii="Times New Roman" w:eastAsia="Times New Roman" w:hAnsi="Times New Roman"/>
                <w:bCs/>
                <w:color w:val="000000"/>
                <w:sz w:val="24"/>
                <w:szCs w:val="24"/>
                <w:lang w:eastAsia="tr-TR"/>
              </w:rPr>
              <w:t xml:space="preserve"> yılı sonuna kadar uzatıldığı için, bu konuyu düzenleyen hüküm olan 6 </w:t>
            </w:r>
            <w:proofErr w:type="spellStart"/>
            <w:r w:rsidRPr="00532437">
              <w:rPr>
                <w:rFonts w:ascii="Times New Roman" w:eastAsia="Times New Roman" w:hAnsi="Times New Roman"/>
                <w:bCs/>
                <w:color w:val="000000"/>
                <w:sz w:val="24"/>
                <w:szCs w:val="24"/>
                <w:lang w:eastAsia="tr-TR"/>
              </w:rPr>
              <w:t>ncı</w:t>
            </w:r>
            <w:proofErr w:type="spellEnd"/>
            <w:r w:rsidRPr="00532437">
              <w:rPr>
                <w:rFonts w:ascii="Times New Roman" w:eastAsia="Times New Roman" w:hAnsi="Times New Roman"/>
                <w:bCs/>
                <w:color w:val="000000"/>
                <w:sz w:val="24"/>
                <w:szCs w:val="24"/>
                <w:lang w:eastAsia="tr-TR"/>
              </w:rPr>
              <w:t xml:space="preserve"> m</w:t>
            </w:r>
            <w:r w:rsidR="00CF2D94" w:rsidRPr="00532437">
              <w:rPr>
                <w:rFonts w:ascii="Times New Roman" w:eastAsia="Times New Roman" w:hAnsi="Times New Roman"/>
                <w:bCs/>
                <w:color w:val="000000"/>
                <w:sz w:val="24"/>
                <w:szCs w:val="24"/>
                <w:lang w:eastAsia="tr-TR"/>
              </w:rPr>
              <w:t>a</w:t>
            </w:r>
            <w:r w:rsidRPr="00532437">
              <w:rPr>
                <w:rFonts w:ascii="Times New Roman" w:eastAsia="Times New Roman" w:hAnsi="Times New Roman"/>
                <w:bCs/>
                <w:color w:val="000000"/>
                <w:sz w:val="24"/>
                <w:szCs w:val="24"/>
                <w:lang w:eastAsia="tr-TR"/>
              </w:rPr>
              <w:t xml:space="preserve">ddenin yürürlük </w:t>
            </w:r>
            <w:r w:rsidR="00CF2D94" w:rsidRPr="00532437">
              <w:rPr>
                <w:rFonts w:ascii="Times New Roman" w:eastAsia="Times New Roman" w:hAnsi="Times New Roman"/>
                <w:bCs/>
                <w:color w:val="000000"/>
                <w:sz w:val="24"/>
                <w:szCs w:val="24"/>
                <w:lang w:eastAsia="tr-TR"/>
              </w:rPr>
              <w:t xml:space="preserve">tarihi </w:t>
            </w:r>
            <w:r w:rsidR="00CF2D94" w:rsidRPr="00532437">
              <w:rPr>
                <w:rFonts w:ascii="Times New Roman" w:eastAsia="Times New Roman" w:hAnsi="Times New Roman"/>
                <w:sz w:val="24"/>
                <w:szCs w:val="24"/>
                <w:lang w:eastAsia="tr-TR"/>
              </w:rPr>
              <w:t xml:space="preserve">geçici ikinci maddesi birinci fıkrasında belirtilen tonaja bağlı sürelerin son tarihleri olacak şekilde yeniden düzenlenmiştir. </w:t>
            </w:r>
          </w:p>
          <w:p w14:paraId="7239CCE8" w14:textId="77777777" w:rsidR="00532437" w:rsidRDefault="00532437" w:rsidP="00AB57DD">
            <w:pPr>
              <w:spacing w:after="0" w:line="269" w:lineRule="auto"/>
              <w:ind w:firstLine="567"/>
              <w:jc w:val="both"/>
              <w:rPr>
                <w:rFonts w:ascii="Times New Roman" w:eastAsia="Times New Roman" w:hAnsi="Times New Roman"/>
                <w:sz w:val="24"/>
                <w:szCs w:val="24"/>
                <w:lang w:eastAsia="tr-TR"/>
              </w:rPr>
            </w:pPr>
          </w:p>
          <w:p w14:paraId="179B2287" w14:textId="3E7038A4" w:rsidR="00532437" w:rsidRPr="0049247B" w:rsidRDefault="00532437" w:rsidP="00AB57DD">
            <w:pPr>
              <w:spacing w:after="0" w:line="269" w:lineRule="auto"/>
              <w:ind w:firstLine="567"/>
              <w:jc w:val="both"/>
              <w:rPr>
                <w:rFonts w:ascii="Times New Roman" w:eastAsia="Times New Roman" w:hAnsi="Times New Roman"/>
                <w:b/>
                <w:bCs/>
                <w:color w:val="000000"/>
                <w:sz w:val="24"/>
                <w:szCs w:val="24"/>
                <w:lang w:eastAsia="tr-TR"/>
              </w:rPr>
            </w:pPr>
          </w:p>
        </w:tc>
      </w:tr>
      <w:tr w:rsidR="000D2B2D" w:rsidRPr="00723724" w14:paraId="7FCBC911" w14:textId="77777777" w:rsidTr="00F92AEE">
        <w:tc>
          <w:tcPr>
            <w:tcW w:w="14008" w:type="dxa"/>
            <w:gridSpan w:val="2"/>
            <w:tcBorders>
              <w:bottom w:val="single" w:sz="4" w:space="0" w:color="000000"/>
            </w:tcBorders>
          </w:tcPr>
          <w:p w14:paraId="40C279E9" w14:textId="7146DC7B" w:rsidR="000D2B2D" w:rsidRPr="0049247B" w:rsidRDefault="000D2B2D" w:rsidP="00D17FCF">
            <w:pPr>
              <w:spacing w:after="0" w:line="269" w:lineRule="auto"/>
              <w:ind w:firstLine="567"/>
              <w:jc w:val="both"/>
              <w:rPr>
                <w:rFonts w:ascii="Times New Roman" w:eastAsia="Times New Roman" w:hAnsi="Times New Roman"/>
                <w:b/>
                <w:bCs/>
                <w:color w:val="000000"/>
                <w:sz w:val="24"/>
                <w:szCs w:val="24"/>
                <w:lang w:eastAsia="tr-TR"/>
              </w:rPr>
            </w:pPr>
            <w:r w:rsidRPr="000D2B2D">
              <w:rPr>
                <w:rFonts w:ascii="Times New Roman" w:eastAsia="Times New Roman" w:hAnsi="Times New Roman"/>
                <w:b/>
                <w:bCs/>
                <w:color w:val="000000"/>
                <w:sz w:val="24"/>
                <w:szCs w:val="24"/>
                <w:lang w:eastAsia="tr-TR"/>
              </w:rPr>
              <w:t xml:space="preserve">MADDE 4 - </w:t>
            </w:r>
            <w:r w:rsidR="00AB57DD" w:rsidRPr="00AB57DD">
              <w:rPr>
                <w:rFonts w:ascii="Times New Roman" w:eastAsia="Times New Roman" w:hAnsi="Times New Roman"/>
                <w:bCs/>
                <w:color w:val="000000"/>
                <w:sz w:val="24"/>
                <w:szCs w:val="24"/>
                <w:lang w:eastAsia="tr-TR"/>
              </w:rPr>
              <w:t xml:space="preserve">Aynı Yönetmeliğin 39 uncu maddesinin birinci fıkrasında “...test tekliflerini içeren ve” ibaresinden sonrası  “yönetmeliğin geçici 2 </w:t>
            </w:r>
            <w:proofErr w:type="spellStart"/>
            <w:r w:rsidR="00AB57DD" w:rsidRPr="00AB57DD">
              <w:rPr>
                <w:rFonts w:ascii="Times New Roman" w:eastAsia="Times New Roman" w:hAnsi="Times New Roman"/>
                <w:bCs/>
                <w:color w:val="000000"/>
                <w:sz w:val="24"/>
                <w:szCs w:val="24"/>
                <w:lang w:eastAsia="tr-TR"/>
              </w:rPr>
              <w:t>nci</w:t>
            </w:r>
            <w:proofErr w:type="spellEnd"/>
            <w:r w:rsidR="00AB57DD" w:rsidRPr="00AB57DD">
              <w:rPr>
                <w:rFonts w:ascii="Times New Roman" w:eastAsia="Times New Roman" w:hAnsi="Times New Roman"/>
                <w:bCs/>
                <w:color w:val="000000"/>
                <w:sz w:val="24"/>
                <w:szCs w:val="24"/>
                <w:lang w:eastAsia="tr-TR"/>
              </w:rPr>
              <w:t xml:space="preserve"> maddesinin birinci fıkrası kapsamında tonaj miktarına bağlı olarak belirlenmiş son tarihlere kadar alınmış olan tüm teklifler için, aynı fıkrada belirtilen sürelerin bitiminden sonraki 2 yıl içinde hazırlar.” şeklinde değiştirilmiştir.</w:t>
            </w:r>
          </w:p>
        </w:tc>
      </w:tr>
      <w:tr w:rsidR="00AD236B" w:rsidRPr="000D2B2D" w14:paraId="5959D2EF" w14:textId="77777777" w:rsidTr="00D17FCF">
        <w:tc>
          <w:tcPr>
            <w:tcW w:w="6410" w:type="dxa"/>
            <w:tcBorders>
              <w:top w:val="single" w:sz="4" w:space="0" w:color="auto"/>
            </w:tcBorders>
            <w:shd w:val="clear" w:color="auto" w:fill="FBE4D5"/>
          </w:tcPr>
          <w:p w14:paraId="4AB4FFC7" w14:textId="77777777" w:rsidR="00AD236B" w:rsidRPr="000D2B2D" w:rsidRDefault="00AD236B" w:rsidP="00D17FCF">
            <w:pPr>
              <w:spacing w:after="0" w:line="252" w:lineRule="auto"/>
              <w:jc w:val="center"/>
              <w:rPr>
                <w:rStyle w:val="Gl"/>
                <w:b/>
                <w:szCs w:val="24"/>
              </w:rPr>
            </w:pPr>
            <w:r>
              <w:rPr>
                <w:rStyle w:val="Gl"/>
                <w:b/>
                <w:szCs w:val="24"/>
              </w:rPr>
              <w:t>MEVCUT METİN</w:t>
            </w:r>
          </w:p>
        </w:tc>
        <w:tc>
          <w:tcPr>
            <w:tcW w:w="7598" w:type="dxa"/>
            <w:tcBorders>
              <w:top w:val="single" w:sz="4" w:space="0" w:color="auto"/>
            </w:tcBorders>
            <w:shd w:val="clear" w:color="auto" w:fill="DEEAF6"/>
            <w:vAlign w:val="center"/>
          </w:tcPr>
          <w:p w14:paraId="1CC554FB" w14:textId="77777777" w:rsidR="00AD236B" w:rsidRPr="000D2B2D" w:rsidRDefault="00AD236B" w:rsidP="00D17FCF">
            <w:pPr>
              <w:spacing w:after="0" w:line="252" w:lineRule="auto"/>
              <w:ind w:hanging="54"/>
              <w:jc w:val="center"/>
              <w:rPr>
                <w:rStyle w:val="Gl"/>
                <w:b/>
                <w:szCs w:val="24"/>
              </w:rPr>
            </w:pPr>
            <w:r>
              <w:rPr>
                <w:rStyle w:val="Gl"/>
                <w:b/>
                <w:szCs w:val="24"/>
              </w:rPr>
              <w:t>TASLAK METİN</w:t>
            </w:r>
          </w:p>
        </w:tc>
      </w:tr>
      <w:tr w:rsidR="00AD236B" w:rsidRPr="00723724" w14:paraId="31ADEB4D" w14:textId="77777777" w:rsidTr="00D17FCF">
        <w:trPr>
          <w:trHeight w:val="2253"/>
        </w:trPr>
        <w:tc>
          <w:tcPr>
            <w:tcW w:w="6410" w:type="dxa"/>
            <w:tcBorders>
              <w:bottom w:val="single" w:sz="4" w:space="0" w:color="000000"/>
            </w:tcBorders>
          </w:tcPr>
          <w:p w14:paraId="6349ABBF" w14:textId="77777777" w:rsidR="00AD236B" w:rsidRPr="00AD236B" w:rsidRDefault="00AD236B" w:rsidP="00AD236B">
            <w:pPr>
              <w:spacing w:after="0" w:line="269" w:lineRule="auto"/>
              <w:ind w:firstLine="567"/>
              <w:jc w:val="both"/>
              <w:rPr>
                <w:rFonts w:ascii="Times New Roman" w:eastAsia="Times New Roman" w:hAnsi="Times New Roman"/>
                <w:b/>
                <w:bCs/>
                <w:color w:val="000000"/>
                <w:sz w:val="24"/>
                <w:szCs w:val="24"/>
                <w:lang w:eastAsia="tr-TR"/>
              </w:rPr>
            </w:pPr>
            <w:r w:rsidRPr="00AD236B">
              <w:rPr>
                <w:rFonts w:ascii="Times New Roman" w:eastAsia="Times New Roman" w:hAnsi="Times New Roman"/>
                <w:b/>
                <w:bCs/>
                <w:color w:val="000000"/>
                <w:sz w:val="24"/>
                <w:szCs w:val="24"/>
                <w:lang w:eastAsia="tr-TR"/>
              </w:rPr>
              <w:lastRenderedPageBreak/>
              <w:t xml:space="preserve">Test tekliflerinin incelenmesi için </w:t>
            </w:r>
            <w:proofErr w:type="gramStart"/>
            <w:r w:rsidRPr="00AD236B">
              <w:rPr>
                <w:rFonts w:ascii="Times New Roman" w:eastAsia="Times New Roman" w:hAnsi="Times New Roman"/>
                <w:b/>
                <w:bCs/>
                <w:color w:val="000000"/>
                <w:sz w:val="24"/>
                <w:szCs w:val="24"/>
                <w:lang w:eastAsia="tr-TR"/>
              </w:rPr>
              <w:t>prosedür</w:t>
            </w:r>
            <w:proofErr w:type="gramEnd"/>
            <w:r w:rsidRPr="00AD236B">
              <w:rPr>
                <w:rFonts w:ascii="Times New Roman" w:eastAsia="Times New Roman" w:hAnsi="Times New Roman"/>
                <w:b/>
                <w:bCs/>
                <w:color w:val="000000"/>
                <w:sz w:val="24"/>
                <w:szCs w:val="24"/>
                <w:lang w:eastAsia="tr-TR"/>
              </w:rPr>
              <w:t xml:space="preserve"> ve süreler</w:t>
            </w:r>
          </w:p>
          <w:p w14:paraId="1C4E9D06" w14:textId="77777777" w:rsidR="00AD236B" w:rsidRPr="00AD236B" w:rsidRDefault="00AD236B" w:rsidP="00AD236B">
            <w:pPr>
              <w:spacing w:after="0" w:line="269" w:lineRule="auto"/>
              <w:ind w:firstLine="567"/>
              <w:jc w:val="both"/>
              <w:rPr>
                <w:rFonts w:ascii="Times New Roman" w:eastAsia="Times New Roman" w:hAnsi="Times New Roman"/>
                <w:b/>
                <w:bCs/>
                <w:color w:val="000000"/>
                <w:sz w:val="24"/>
                <w:szCs w:val="24"/>
                <w:lang w:eastAsia="tr-TR"/>
              </w:rPr>
            </w:pPr>
            <w:r w:rsidRPr="00AD236B">
              <w:rPr>
                <w:rFonts w:ascii="Times New Roman" w:eastAsia="Times New Roman" w:hAnsi="Times New Roman"/>
                <w:b/>
                <w:bCs/>
                <w:color w:val="000000"/>
                <w:sz w:val="24"/>
                <w:szCs w:val="24"/>
                <w:lang w:eastAsia="tr-TR"/>
              </w:rPr>
              <w:t xml:space="preserve">MADDE 39 – (1) </w:t>
            </w:r>
            <w:r w:rsidRPr="00AD236B">
              <w:rPr>
                <w:rFonts w:ascii="Times New Roman" w:eastAsia="Times New Roman" w:hAnsi="Times New Roman"/>
                <w:bCs/>
                <w:color w:val="000000"/>
                <w:sz w:val="24"/>
                <w:szCs w:val="24"/>
                <w:lang w:eastAsia="tr-TR"/>
              </w:rPr>
              <w:t xml:space="preserve">Bakanlık karar taslağını, 36 </w:t>
            </w:r>
            <w:proofErr w:type="spellStart"/>
            <w:r w:rsidRPr="00AD236B">
              <w:rPr>
                <w:rFonts w:ascii="Times New Roman" w:eastAsia="Times New Roman" w:hAnsi="Times New Roman"/>
                <w:bCs/>
                <w:color w:val="000000"/>
                <w:sz w:val="24"/>
                <w:szCs w:val="24"/>
                <w:lang w:eastAsia="tr-TR"/>
              </w:rPr>
              <w:t>ncı</w:t>
            </w:r>
            <w:proofErr w:type="spellEnd"/>
            <w:r w:rsidRPr="00AD236B">
              <w:rPr>
                <w:rFonts w:ascii="Times New Roman" w:eastAsia="Times New Roman" w:hAnsi="Times New Roman"/>
                <w:bCs/>
                <w:color w:val="000000"/>
                <w:sz w:val="24"/>
                <w:szCs w:val="24"/>
                <w:lang w:eastAsia="tr-TR"/>
              </w:rPr>
              <w:t xml:space="preserve"> maddenin üçüncü fıkrası doğrultusunda Ek-9 ve Ek-10’da belirlenen bilgi gerekliliklerinin yerine getirilmesi amacıyla, test tekliflerini içeren ve </w:t>
            </w:r>
            <w:r w:rsidRPr="00AD236B">
              <w:rPr>
                <w:rFonts w:ascii="Times New Roman" w:eastAsia="Times New Roman" w:hAnsi="Times New Roman"/>
                <w:bCs/>
                <w:strike/>
                <w:color w:val="FF0000"/>
                <w:sz w:val="24"/>
                <w:szCs w:val="24"/>
                <w:lang w:eastAsia="tr-TR"/>
              </w:rPr>
              <w:t>31/12/2023 tarihine kadar alınmış olan tüm teklifler için, 31/12/2025 tarihine kadar hazırlar</w:t>
            </w:r>
            <w:r w:rsidRPr="00AD236B">
              <w:rPr>
                <w:rFonts w:ascii="Times New Roman" w:eastAsia="Times New Roman" w:hAnsi="Times New Roman"/>
                <w:bCs/>
                <w:color w:val="000000"/>
                <w:sz w:val="24"/>
                <w:szCs w:val="24"/>
                <w:lang w:eastAsia="tr-TR"/>
              </w:rPr>
              <w:t>.</w:t>
            </w:r>
          </w:p>
          <w:p w14:paraId="0EEAB278" w14:textId="77777777" w:rsidR="00AD236B" w:rsidRPr="00AD236B" w:rsidRDefault="00AD236B" w:rsidP="00AD236B">
            <w:pPr>
              <w:spacing w:after="0" w:line="269" w:lineRule="auto"/>
              <w:ind w:firstLine="567"/>
              <w:jc w:val="both"/>
              <w:rPr>
                <w:rFonts w:ascii="Times New Roman" w:eastAsia="Times New Roman" w:hAnsi="Times New Roman"/>
                <w:b/>
                <w:bCs/>
                <w:color w:val="000000"/>
                <w:sz w:val="24"/>
                <w:szCs w:val="24"/>
                <w:lang w:eastAsia="tr-TR"/>
              </w:rPr>
            </w:pPr>
            <w:r w:rsidRPr="00AD236B">
              <w:rPr>
                <w:rFonts w:ascii="Times New Roman" w:eastAsia="Times New Roman" w:hAnsi="Times New Roman"/>
                <w:b/>
                <w:bCs/>
                <w:color w:val="000000"/>
                <w:sz w:val="24"/>
                <w:szCs w:val="24"/>
                <w:lang w:eastAsia="tr-TR"/>
              </w:rPr>
              <w:t>(…)</w:t>
            </w:r>
          </w:p>
          <w:p w14:paraId="6067922F" w14:textId="78800B98" w:rsidR="00AD236B" w:rsidRPr="00723724" w:rsidRDefault="00AD236B" w:rsidP="00D17FCF">
            <w:pPr>
              <w:spacing w:after="0" w:line="252" w:lineRule="auto"/>
              <w:ind w:firstLine="567"/>
              <w:jc w:val="both"/>
              <w:rPr>
                <w:rStyle w:val="Gl"/>
                <w:b/>
              </w:rPr>
            </w:pPr>
          </w:p>
        </w:tc>
        <w:tc>
          <w:tcPr>
            <w:tcW w:w="7598" w:type="dxa"/>
            <w:tcBorders>
              <w:bottom w:val="single" w:sz="4" w:space="0" w:color="000000"/>
            </w:tcBorders>
          </w:tcPr>
          <w:p w14:paraId="07EA340A" w14:textId="77777777" w:rsidR="00AD236B" w:rsidRPr="00AD236B" w:rsidRDefault="00AD236B" w:rsidP="00AD236B">
            <w:pPr>
              <w:spacing w:after="0" w:line="252" w:lineRule="auto"/>
              <w:jc w:val="both"/>
              <w:rPr>
                <w:rStyle w:val="Gl"/>
                <w:b/>
              </w:rPr>
            </w:pPr>
            <w:r w:rsidRPr="00AD236B">
              <w:rPr>
                <w:rStyle w:val="Gl"/>
                <w:b/>
              </w:rPr>
              <w:t xml:space="preserve">Test tekliflerinin incelenmesi için </w:t>
            </w:r>
            <w:proofErr w:type="gramStart"/>
            <w:r w:rsidRPr="00AD236B">
              <w:rPr>
                <w:rStyle w:val="Gl"/>
                <w:b/>
              </w:rPr>
              <w:t>prosedür</w:t>
            </w:r>
            <w:proofErr w:type="gramEnd"/>
            <w:r w:rsidRPr="00AD236B">
              <w:rPr>
                <w:rStyle w:val="Gl"/>
                <w:b/>
              </w:rPr>
              <w:t xml:space="preserve"> ve süreler</w:t>
            </w:r>
          </w:p>
          <w:p w14:paraId="206083D3" w14:textId="48CA3E48" w:rsidR="00AD236B" w:rsidRPr="00723724" w:rsidRDefault="00AD236B" w:rsidP="00AD236B">
            <w:pPr>
              <w:spacing w:after="0" w:line="252" w:lineRule="auto"/>
              <w:jc w:val="both"/>
              <w:rPr>
                <w:rStyle w:val="Gl"/>
                <w:b/>
              </w:rPr>
            </w:pPr>
            <w:proofErr w:type="gramStart"/>
            <w:r w:rsidRPr="00AD236B">
              <w:rPr>
                <w:rStyle w:val="Gl"/>
                <w:b/>
              </w:rPr>
              <w:t xml:space="preserve">MADDE 39 – (1) </w:t>
            </w:r>
            <w:r w:rsidRPr="00AD236B">
              <w:rPr>
                <w:rStyle w:val="Gl"/>
              </w:rPr>
              <w:t xml:space="preserve">Bakanlık karar taslağını, 36 </w:t>
            </w:r>
            <w:proofErr w:type="spellStart"/>
            <w:r w:rsidRPr="00AD236B">
              <w:rPr>
                <w:rStyle w:val="Gl"/>
              </w:rPr>
              <w:t>ncı</w:t>
            </w:r>
            <w:proofErr w:type="spellEnd"/>
            <w:r w:rsidRPr="00AD236B">
              <w:rPr>
                <w:rStyle w:val="Gl"/>
              </w:rPr>
              <w:t xml:space="preserve"> maddenin üçüncü fıkrası doğrultusunda Ek-9 ve Ek-10’da belirlenen bilgi gerekliliklerinin yerine getirilmesi amacıyla, test tekliflerini içeren</w:t>
            </w:r>
            <w:r>
              <w:rPr>
                <w:rStyle w:val="Gl"/>
              </w:rPr>
              <w:t xml:space="preserve"> ve </w:t>
            </w:r>
            <w:r w:rsidRPr="00AB57DD">
              <w:rPr>
                <w:rStyle w:val="Vurgu"/>
              </w:rPr>
              <w:t xml:space="preserve">yönetmeliğin geçici 2 </w:t>
            </w:r>
            <w:proofErr w:type="spellStart"/>
            <w:r w:rsidRPr="00AB57DD">
              <w:rPr>
                <w:rStyle w:val="Vurgu"/>
              </w:rPr>
              <w:t>nci</w:t>
            </w:r>
            <w:proofErr w:type="spellEnd"/>
            <w:r w:rsidRPr="00AB57DD">
              <w:rPr>
                <w:rStyle w:val="Vurgu"/>
              </w:rPr>
              <w:t xml:space="preserve"> maddesinin birinci fıkrası kapsamında tonaj miktarına bağlı olarak belirlenmiş son tarihlere kadar alınmış olan tüm teklifler için, aynı fıkrada belirtilen sürelerin bitiminden </w:t>
            </w:r>
            <w:r w:rsidR="00AB57DD">
              <w:rPr>
                <w:rStyle w:val="Vurgu"/>
              </w:rPr>
              <w:t xml:space="preserve">sonraki </w:t>
            </w:r>
            <w:r w:rsidRPr="00AB57DD">
              <w:rPr>
                <w:rStyle w:val="Vurgu"/>
              </w:rPr>
              <w:t>2 yıl sonra hazırlar.</w:t>
            </w:r>
            <w:proofErr w:type="gramEnd"/>
          </w:p>
        </w:tc>
      </w:tr>
      <w:tr w:rsidR="00AD236B" w:rsidRPr="00723724" w14:paraId="6FF26691" w14:textId="77777777" w:rsidTr="00AD236B">
        <w:trPr>
          <w:trHeight w:val="641"/>
        </w:trPr>
        <w:tc>
          <w:tcPr>
            <w:tcW w:w="14008" w:type="dxa"/>
            <w:gridSpan w:val="2"/>
            <w:tcBorders>
              <w:bottom w:val="single" w:sz="4" w:space="0" w:color="000000"/>
            </w:tcBorders>
            <w:shd w:val="clear" w:color="auto" w:fill="DBDBDB" w:themeFill="accent3" w:themeFillTint="66"/>
          </w:tcPr>
          <w:p w14:paraId="0917C522" w14:textId="12759F15" w:rsidR="00AD236B" w:rsidRPr="00AD236B" w:rsidRDefault="00AD236B" w:rsidP="00DC6FDC">
            <w:pPr>
              <w:spacing w:after="0" w:line="252" w:lineRule="auto"/>
              <w:jc w:val="both"/>
              <w:rPr>
                <w:rStyle w:val="Gl"/>
                <w:b/>
              </w:rPr>
            </w:pPr>
            <w:r w:rsidRPr="00AD236B">
              <w:rPr>
                <w:rFonts w:ascii="Times New Roman" w:eastAsia="Times New Roman" w:hAnsi="Times New Roman"/>
                <w:b/>
                <w:bCs/>
                <w:color w:val="000000"/>
                <w:sz w:val="24"/>
                <w:szCs w:val="24"/>
                <w:lang w:eastAsia="tr-TR"/>
              </w:rPr>
              <w:t>Gerekçe:</w:t>
            </w:r>
            <w:r w:rsidR="00153A42">
              <w:t xml:space="preserve"> </w:t>
            </w:r>
            <w:r w:rsidR="00DC6FDC" w:rsidRPr="00532437">
              <w:rPr>
                <w:rFonts w:ascii="Times New Roman" w:hAnsi="Times New Roman"/>
                <w:sz w:val="24"/>
                <w:szCs w:val="24"/>
              </w:rPr>
              <w:t>Dosyada yer alması istenen v</w:t>
            </w:r>
            <w:r w:rsidR="00153A42" w:rsidRPr="00532437">
              <w:rPr>
                <w:rFonts w:ascii="Times New Roman" w:eastAsia="Times New Roman" w:hAnsi="Times New Roman"/>
                <w:bCs/>
                <w:sz w:val="24"/>
                <w:szCs w:val="24"/>
                <w:lang w:eastAsia="tr-TR"/>
              </w:rPr>
              <w:t xml:space="preserve">erilerin </w:t>
            </w:r>
            <w:r w:rsidR="00153A42" w:rsidRPr="00532437">
              <w:rPr>
                <w:rFonts w:ascii="Times New Roman" w:eastAsia="Times New Roman" w:hAnsi="Times New Roman"/>
                <w:bCs/>
                <w:color w:val="000000"/>
                <w:sz w:val="24"/>
                <w:szCs w:val="24"/>
                <w:lang w:eastAsia="tr-TR"/>
              </w:rPr>
              <w:t>var olmadığı veya temin verilemediği durumlarda Bakanlığa gönderilecek test tekliflerinin değerlendirme süreci kayıt tarihi sonunda başlaması gerektiğinden, yeni kayıt tarihleri dikkate alınarak tarih yeniden düzenlenmiştir.</w:t>
            </w:r>
          </w:p>
        </w:tc>
      </w:tr>
      <w:tr w:rsidR="00AD236B" w:rsidRPr="00723724" w14:paraId="2CED8F2F" w14:textId="77777777" w:rsidTr="00AD236B">
        <w:trPr>
          <w:trHeight w:val="83"/>
        </w:trPr>
        <w:tc>
          <w:tcPr>
            <w:tcW w:w="14008" w:type="dxa"/>
            <w:gridSpan w:val="2"/>
            <w:tcBorders>
              <w:bottom w:val="single" w:sz="4" w:space="0" w:color="000000"/>
            </w:tcBorders>
            <w:shd w:val="clear" w:color="auto" w:fill="FFFFFF" w:themeFill="background1"/>
          </w:tcPr>
          <w:p w14:paraId="4AB8C1BF" w14:textId="5C5CB942" w:rsidR="00AD236B" w:rsidRPr="00AD236B" w:rsidRDefault="0079099F" w:rsidP="0079099F">
            <w:pPr>
              <w:spacing w:after="0" w:line="252" w:lineRule="auto"/>
              <w:jc w:val="both"/>
              <w:rPr>
                <w:rStyle w:val="Gl"/>
                <w:b/>
              </w:rPr>
            </w:pPr>
            <w:r w:rsidRPr="0079099F">
              <w:rPr>
                <w:rStyle w:val="Gl"/>
                <w:b/>
              </w:rPr>
              <w:t xml:space="preserve">MADDE 5 - </w:t>
            </w:r>
            <w:r w:rsidR="00AB57DD" w:rsidRPr="00AB57DD">
              <w:rPr>
                <w:rStyle w:val="Gl"/>
              </w:rPr>
              <w:t xml:space="preserve">Aynı Yönetmeliğin geçici 2 </w:t>
            </w:r>
            <w:proofErr w:type="spellStart"/>
            <w:r w:rsidR="00AB57DD" w:rsidRPr="00AB57DD">
              <w:rPr>
                <w:rStyle w:val="Gl"/>
              </w:rPr>
              <w:t>nci</w:t>
            </w:r>
            <w:proofErr w:type="spellEnd"/>
            <w:r w:rsidR="00AB57DD" w:rsidRPr="00AB57DD">
              <w:rPr>
                <w:rStyle w:val="Gl"/>
              </w:rPr>
              <w:t xml:space="preserve"> maddesinin birinci fıkrası aşağıdaki şekilde değiştirilmiş, ikinci fıkra eklenmiş ve diğer fıkralar buna göre teselsül ettirilmiştir.</w:t>
            </w:r>
            <w:r w:rsidR="00AB57DD" w:rsidRPr="00AB57DD">
              <w:rPr>
                <w:rStyle w:val="Gl"/>
                <w:b/>
              </w:rPr>
              <w:t xml:space="preserve">  </w:t>
            </w:r>
          </w:p>
        </w:tc>
      </w:tr>
      <w:tr w:rsidR="000F0401" w:rsidRPr="000D2B2D" w14:paraId="20944FE6" w14:textId="77777777" w:rsidTr="00D17FCF">
        <w:tc>
          <w:tcPr>
            <w:tcW w:w="6410" w:type="dxa"/>
            <w:tcBorders>
              <w:top w:val="single" w:sz="4" w:space="0" w:color="auto"/>
            </w:tcBorders>
            <w:shd w:val="clear" w:color="auto" w:fill="FBE4D5"/>
          </w:tcPr>
          <w:p w14:paraId="498997AA" w14:textId="77777777" w:rsidR="000F0401" w:rsidRPr="000D2B2D" w:rsidRDefault="000F0401" w:rsidP="00D17FCF">
            <w:pPr>
              <w:spacing w:after="0" w:line="252" w:lineRule="auto"/>
              <w:jc w:val="center"/>
              <w:rPr>
                <w:rStyle w:val="Gl"/>
                <w:b/>
                <w:szCs w:val="24"/>
              </w:rPr>
            </w:pPr>
            <w:r>
              <w:rPr>
                <w:rStyle w:val="Gl"/>
                <w:b/>
                <w:szCs w:val="24"/>
              </w:rPr>
              <w:t>MEVCUT METİN</w:t>
            </w:r>
          </w:p>
        </w:tc>
        <w:tc>
          <w:tcPr>
            <w:tcW w:w="7598" w:type="dxa"/>
            <w:tcBorders>
              <w:top w:val="single" w:sz="4" w:space="0" w:color="auto"/>
            </w:tcBorders>
            <w:shd w:val="clear" w:color="auto" w:fill="DEEAF6"/>
            <w:vAlign w:val="center"/>
          </w:tcPr>
          <w:p w14:paraId="3E8C1F29" w14:textId="77777777" w:rsidR="000F0401" w:rsidRPr="000D2B2D" w:rsidRDefault="000F0401" w:rsidP="00D17FCF">
            <w:pPr>
              <w:spacing w:after="0" w:line="252" w:lineRule="auto"/>
              <w:ind w:hanging="54"/>
              <w:jc w:val="center"/>
              <w:rPr>
                <w:rStyle w:val="Gl"/>
                <w:b/>
                <w:szCs w:val="24"/>
              </w:rPr>
            </w:pPr>
            <w:r>
              <w:rPr>
                <w:rStyle w:val="Gl"/>
                <w:b/>
                <w:szCs w:val="24"/>
              </w:rPr>
              <w:t>TASLAK METİN</w:t>
            </w:r>
          </w:p>
        </w:tc>
      </w:tr>
      <w:tr w:rsidR="00232690" w:rsidRPr="000D2B2D" w14:paraId="687BFF2A" w14:textId="77777777" w:rsidTr="00232690">
        <w:tc>
          <w:tcPr>
            <w:tcW w:w="6410" w:type="dxa"/>
            <w:tcBorders>
              <w:bottom w:val="single" w:sz="4" w:space="0" w:color="000000"/>
            </w:tcBorders>
          </w:tcPr>
          <w:p w14:paraId="2A1E45C9" w14:textId="77777777" w:rsidR="00232690" w:rsidRPr="000D2B2D" w:rsidRDefault="00232690" w:rsidP="00232690">
            <w:pPr>
              <w:spacing w:after="0"/>
              <w:ind w:firstLine="360"/>
              <w:jc w:val="both"/>
              <w:rPr>
                <w:rFonts w:ascii="Times New Roman" w:hAnsi="Times New Roman"/>
                <w:b/>
                <w:bCs/>
                <w:color w:val="000000" w:themeColor="text1"/>
                <w:sz w:val="24"/>
                <w:szCs w:val="24"/>
              </w:rPr>
            </w:pPr>
            <w:r w:rsidRPr="000D2B2D">
              <w:rPr>
                <w:rFonts w:ascii="Times New Roman" w:hAnsi="Times New Roman"/>
                <w:color w:val="000000" w:themeColor="text1"/>
                <w:sz w:val="24"/>
                <w:szCs w:val="24"/>
              </w:rPr>
              <w:t xml:space="preserve"> </w:t>
            </w:r>
            <w:r w:rsidRPr="000D2B2D">
              <w:rPr>
                <w:rFonts w:ascii="Times New Roman" w:hAnsi="Times New Roman"/>
                <w:b/>
                <w:bCs/>
                <w:color w:val="000000" w:themeColor="text1"/>
                <w:sz w:val="24"/>
                <w:szCs w:val="24"/>
              </w:rPr>
              <w:t>Geçici hüküm</w:t>
            </w:r>
          </w:p>
          <w:p w14:paraId="65B80016" w14:textId="65B3F89B" w:rsidR="00AB57DD" w:rsidRPr="00AB57DD" w:rsidRDefault="00232690" w:rsidP="00AB57DD">
            <w:pPr>
              <w:ind w:firstLine="567"/>
              <w:jc w:val="both"/>
              <w:rPr>
                <w:rFonts w:ascii="Times New Roman" w:eastAsia="Times New Roman" w:hAnsi="Times New Roman"/>
                <w:color w:val="000000"/>
                <w:sz w:val="24"/>
                <w:szCs w:val="24"/>
                <w:lang w:val="en-GB" w:eastAsia="en-GB"/>
              </w:rPr>
            </w:pPr>
            <w:proofErr w:type="gramStart"/>
            <w:r w:rsidRPr="000D2B2D">
              <w:rPr>
                <w:rFonts w:ascii="Times New Roman" w:hAnsi="Times New Roman"/>
                <w:b/>
                <w:bCs/>
                <w:color w:val="000000" w:themeColor="text1"/>
                <w:sz w:val="24"/>
                <w:szCs w:val="24"/>
              </w:rPr>
              <w:t>GEÇİCİ MADDE 2</w:t>
            </w:r>
            <w:r w:rsidRPr="000D2B2D">
              <w:rPr>
                <w:rFonts w:ascii="Times New Roman" w:hAnsi="Times New Roman"/>
                <w:color w:val="000000" w:themeColor="text1"/>
                <w:sz w:val="24"/>
                <w:szCs w:val="24"/>
              </w:rPr>
              <w:t xml:space="preserve"> – </w:t>
            </w:r>
            <w:r w:rsidR="00AB57DD" w:rsidRPr="00AB57DD">
              <w:rPr>
                <w:rFonts w:ascii="Times New Roman" w:eastAsia="Times New Roman" w:hAnsi="Times New Roman"/>
                <w:color w:val="000000"/>
                <w:sz w:val="24"/>
                <w:szCs w:val="24"/>
                <w:lang w:val="en-GB" w:eastAsia="en-GB"/>
              </w:rPr>
              <w:t xml:space="preserve">(1) </w:t>
            </w:r>
            <w:r w:rsidR="00AB57DD" w:rsidRPr="00AB57DD">
              <w:rPr>
                <w:rStyle w:val="GlVurgulama"/>
                <w:lang w:val="en-GB" w:eastAsia="en-GB"/>
              </w:rPr>
              <w:t xml:space="preserve">31/12/2023 </w:t>
            </w:r>
            <w:proofErr w:type="spellStart"/>
            <w:r w:rsidR="00AB57DD" w:rsidRPr="00AB57DD">
              <w:rPr>
                <w:rStyle w:val="GlVurgulama"/>
                <w:lang w:val="en-GB" w:eastAsia="en-GB"/>
              </w:rPr>
              <w:t>tarihinden</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önce</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kendi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halinde</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veya</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karışım</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içinde</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imal</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edilen</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veya</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ithal</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edilen</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maddeler</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için</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yıllık</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miktar</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bir</w:t>
            </w:r>
            <w:proofErr w:type="spellEnd"/>
            <w:r w:rsidR="00AB57DD" w:rsidRPr="00AB57DD">
              <w:rPr>
                <w:rStyle w:val="GlVurgulama"/>
                <w:lang w:val="en-GB" w:eastAsia="en-GB"/>
              </w:rPr>
              <w:t xml:space="preserve"> ton </w:t>
            </w:r>
            <w:proofErr w:type="spellStart"/>
            <w:r w:rsidR="00AB57DD" w:rsidRPr="00AB57DD">
              <w:rPr>
                <w:rStyle w:val="GlVurgulama"/>
                <w:lang w:val="en-GB" w:eastAsia="en-GB"/>
              </w:rPr>
              <w:t>ya</w:t>
            </w:r>
            <w:proofErr w:type="spellEnd"/>
            <w:r w:rsidR="00AB57DD" w:rsidRPr="00AB57DD">
              <w:rPr>
                <w:rStyle w:val="GlVurgulama"/>
                <w:lang w:val="en-GB" w:eastAsia="en-GB"/>
              </w:rPr>
              <w:t xml:space="preserve"> da </w:t>
            </w:r>
            <w:proofErr w:type="spellStart"/>
            <w:r w:rsidR="00AB57DD" w:rsidRPr="00AB57DD">
              <w:rPr>
                <w:rStyle w:val="GlVurgulama"/>
                <w:lang w:val="en-GB" w:eastAsia="en-GB"/>
              </w:rPr>
              <w:t>daha</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fazla</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ise</w:t>
            </w:r>
            <w:proofErr w:type="spellEnd"/>
            <w:r w:rsidR="00AB57DD" w:rsidRPr="00AB57DD">
              <w:rPr>
                <w:rStyle w:val="GlVurgulama"/>
                <w:lang w:val="en-GB" w:eastAsia="en-GB"/>
              </w:rPr>
              <w:t xml:space="preserve">, 31/12/2020 </w:t>
            </w:r>
            <w:proofErr w:type="spellStart"/>
            <w:r w:rsidR="00AB57DD" w:rsidRPr="00AB57DD">
              <w:rPr>
                <w:rStyle w:val="GlVurgulama"/>
                <w:lang w:val="en-GB" w:eastAsia="en-GB"/>
              </w:rPr>
              <w:t>ile</w:t>
            </w:r>
            <w:proofErr w:type="spellEnd"/>
            <w:r w:rsidR="00AB57DD" w:rsidRPr="00AB57DD">
              <w:rPr>
                <w:rStyle w:val="GlVurgulama"/>
                <w:lang w:val="en-GB" w:eastAsia="en-GB"/>
              </w:rPr>
              <w:t xml:space="preserve"> 31/12/2023 </w:t>
            </w:r>
            <w:proofErr w:type="spellStart"/>
            <w:r w:rsidR="00AB57DD" w:rsidRPr="00AB57DD">
              <w:rPr>
                <w:rStyle w:val="GlVurgulama"/>
                <w:lang w:val="en-GB" w:eastAsia="en-GB"/>
              </w:rPr>
              <w:t>tarihleri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arasında</w:t>
            </w:r>
            <w:proofErr w:type="spellEnd"/>
            <w:r w:rsidR="00AB57DD" w:rsidRPr="00AB57DD">
              <w:rPr>
                <w:rStyle w:val="GlVurgulama"/>
                <w:lang w:val="en-GB" w:eastAsia="en-GB"/>
              </w:rPr>
              <w:t xml:space="preserve"> 7 </w:t>
            </w:r>
            <w:proofErr w:type="spellStart"/>
            <w:r w:rsidR="00AB57DD" w:rsidRPr="00AB57DD">
              <w:rPr>
                <w:rStyle w:val="GlVurgulama"/>
                <w:lang w:val="en-GB" w:eastAsia="en-GB"/>
              </w:rPr>
              <w:t>nci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ve</w:t>
            </w:r>
            <w:proofErr w:type="spellEnd"/>
            <w:r w:rsidR="00AB57DD" w:rsidRPr="00AB57DD">
              <w:rPr>
                <w:rStyle w:val="GlVurgulama"/>
                <w:lang w:val="en-GB" w:eastAsia="en-GB"/>
              </w:rPr>
              <w:t>/</w:t>
            </w:r>
            <w:proofErr w:type="spellStart"/>
            <w:r w:rsidR="00AB57DD" w:rsidRPr="00AB57DD">
              <w:rPr>
                <w:rStyle w:val="GlVurgulama"/>
                <w:lang w:val="en-GB" w:eastAsia="en-GB"/>
              </w:rPr>
              <w:t>veya</w:t>
            </w:r>
            <w:proofErr w:type="spellEnd"/>
            <w:r w:rsidR="00AB57DD" w:rsidRPr="00AB57DD">
              <w:rPr>
                <w:rStyle w:val="GlVurgulama"/>
                <w:lang w:val="en-GB" w:eastAsia="en-GB"/>
              </w:rPr>
              <w:t xml:space="preserve"> 8 </w:t>
            </w:r>
            <w:proofErr w:type="spellStart"/>
            <w:r w:rsidR="00AB57DD" w:rsidRPr="00AB57DD">
              <w:rPr>
                <w:rStyle w:val="GlVurgulama"/>
                <w:lang w:val="en-GB" w:eastAsia="en-GB"/>
              </w:rPr>
              <w:t>inci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veya</w:t>
            </w:r>
            <w:proofErr w:type="spellEnd"/>
            <w:r w:rsidR="00AB57DD" w:rsidRPr="00AB57DD">
              <w:rPr>
                <w:rStyle w:val="GlVurgulama"/>
                <w:lang w:val="en-GB" w:eastAsia="en-GB"/>
              </w:rPr>
              <w:t xml:space="preserve"> 17 </w:t>
            </w:r>
            <w:proofErr w:type="spellStart"/>
            <w:r w:rsidR="00AB57DD" w:rsidRPr="00AB57DD">
              <w:rPr>
                <w:rStyle w:val="GlVurgulama"/>
                <w:lang w:val="en-GB" w:eastAsia="en-GB"/>
              </w:rPr>
              <w:t>nci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veya</w:t>
            </w:r>
            <w:proofErr w:type="spellEnd"/>
            <w:r w:rsidR="00AB57DD" w:rsidRPr="00AB57DD">
              <w:rPr>
                <w:rStyle w:val="GlVurgulama"/>
                <w:lang w:val="en-GB" w:eastAsia="en-GB"/>
              </w:rPr>
              <w:t xml:space="preserve"> 18 </w:t>
            </w:r>
            <w:proofErr w:type="spellStart"/>
            <w:r w:rsidR="00AB57DD" w:rsidRPr="00AB57DD">
              <w:rPr>
                <w:rStyle w:val="GlVurgulama"/>
                <w:lang w:val="en-GB" w:eastAsia="en-GB"/>
              </w:rPr>
              <w:t>inci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madde</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hükümleri</w:t>
            </w:r>
            <w:proofErr w:type="spellEnd"/>
            <w:r w:rsidR="00AB57DD" w:rsidRPr="00AB57DD">
              <w:rPr>
                <w:rStyle w:val="GlVurgulama"/>
                <w:lang w:val="en-GB" w:eastAsia="en-GB"/>
              </w:rPr>
              <w:t xml:space="preserve"> </w:t>
            </w:r>
            <w:proofErr w:type="spellStart"/>
            <w:r w:rsidR="00AB57DD" w:rsidRPr="00AB57DD">
              <w:rPr>
                <w:rStyle w:val="GlVurgulama"/>
                <w:lang w:val="en-GB" w:eastAsia="en-GB"/>
              </w:rPr>
              <w:t>uygulanır</w:t>
            </w:r>
            <w:proofErr w:type="spellEnd"/>
            <w:r w:rsidR="00AB57DD" w:rsidRPr="00AB57DD">
              <w:rPr>
                <w:rStyle w:val="GlVurgulama"/>
                <w:lang w:val="en-GB" w:eastAsia="en-GB"/>
              </w:rPr>
              <w:t>.</w:t>
            </w:r>
            <w:proofErr w:type="gramEnd"/>
          </w:p>
          <w:p w14:paraId="713D31C2" w14:textId="0D3CC620" w:rsidR="00AB57DD" w:rsidRPr="00AB57DD" w:rsidRDefault="00AB57DD" w:rsidP="00AB57DD">
            <w:pPr>
              <w:spacing w:after="0" w:line="240" w:lineRule="auto"/>
              <w:ind w:firstLine="567"/>
              <w:jc w:val="both"/>
              <w:rPr>
                <w:rFonts w:ascii="Times New Roman" w:eastAsia="Times New Roman" w:hAnsi="Times New Roman"/>
                <w:color w:val="000000"/>
                <w:sz w:val="24"/>
                <w:szCs w:val="24"/>
                <w:lang w:val="en-GB" w:eastAsia="en-GB"/>
              </w:rPr>
            </w:pPr>
            <w:r w:rsidRPr="00AB57DD">
              <w:rPr>
                <w:rFonts w:ascii="Times New Roman" w:eastAsia="Times New Roman" w:hAnsi="Times New Roman"/>
                <w:color w:val="000000"/>
                <w:sz w:val="24"/>
                <w:szCs w:val="24"/>
                <w:lang w:val="en-GB" w:eastAsia="en-GB"/>
              </w:rPr>
              <w:t xml:space="preserve">(2) </w:t>
            </w:r>
            <w:r>
              <w:rPr>
                <w:rFonts w:ascii="Times New Roman" w:eastAsia="Times New Roman" w:hAnsi="Times New Roman"/>
                <w:color w:val="000000"/>
                <w:sz w:val="24"/>
                <w:szCs w:val="24"/>
                <w:lang w:val="en-GB" w:eastAsia="en-GB"/>
              </w:rPr>
              <w:t>(…)</w:t>
            </w:r>
          </w:p>
          <w:p w14:paraId="72CF9D06" w14:textId="75081E7C" w:rsidR="00232690" w:rsidRPr="000D2B2D" w:rsidRDefault="00232690" w:rsidP="00232690">
            <w:pPr>
              <w:pStyle w:val="Default"/>
              <w:rPr>
                <w:rStyle w:val="Gl"/>
                <w:bCs w:val="0"/>
              </w:rPr>
            </w:pPr>
          </w:p>
        </w:tc>
        <w:tc>
          <w:tcPr>
            <w:tcW w:w="7598" w:type="dxa"/>
            <w:tcBorders>
              <w:bottom w:val="single" w:sz="4" w:space="0" w:color="000000"/>
            </w:tcBorders>
          </w:tcPr>
          <w:p w14:paraId="3D1787DA" w14:textId="77777777" w:rsidR="00232690" w:rsidRPr="0056332A" w:rsidRDefault="00232690" w:rsidP="00232690">
            <w:pPr>
              <w:spacing w:after="0"/>
              <w:ind w:firstLine="360"/>
              <w:jc w:val="both"/>
              <w:rPr>
                <w:rFonts w:ascii="Times New Roman" w:hAnsi="Times New Roman"/>
                <w:b/>
                <w:sz w:val="24"/>
                <w:szCs w:val="24"/>
              </w:rPr>
            </w:pPr>
            <w:r w:rsidRPr="0056332A">
              <w:rPr>
                <w:rFonts w:ascii="Times New Roman" w:hAnsi="Times New Roman"/>
                <w:b/>
                <w:sz w:val="24"/>
                <w:szCs w:val="24"/>
              </w:rPr>
              <w:t>Geçici hüküm</w:t>
            </w:r>
          </w:p>
          <w:p w14:paraId="788A75DF" w14:textId="38C7133A" w:rsidR="00AB57DD" w:rsidRPr="00AB57DD" w:rsidRDefault="00232690" w:rsidP="00AB57DD">
            <w:pPr>
              <w:spacing w:after="0"/>
              <w:ind w:firstLine="360"/>
              <w:jc w:val="both"/>
              <w:rPr>
                <w:rStyle w:val="Vurgu"/>
              </w:rPr>
            </w:pPr>
            <w:r w:rsidRPr="0056332A">
              <w:rPr>
                <w:rFonts w:ascii="Times New Roman" w:hAnsi="Times New Roman"/>
                <w:b/>
                <w:sz w:val="24"/>
                <w:szCs w:val="24"/>
              </w:rPr>
              <w:t>GEÇİCİ MADDE 2</w:t>
            </w:r>
            <w:r w:rsidRPr="0056332A">
              <w:rPr>
                <w:rFonts w:ascii="Times New Roman" w:hAnsi="Times New Roman"/>
                <w:sz w:val="24"/>
                <w:szCs w:val="24"/>
              </w:rPr>
              <w:t xml:space="preserve"> –</w:t>
            </w:r>
            <w:r w:rsidR="00AB57DD" w:rsidRPr="00AB57DD">
              <w:rPr>
                <w:rStyle w:val="Vurgu"/>
              </w:rPr>
              <w:t xml:space="preserve">(1) Bu yönetmeliğin 7 </w:t>
            </w:r>
            <w:proofErr w:type="spellStart"/>
            <w:r w:rsidR="00AB57DD" w:rsidRPr="00AB57DD">
              <w:rPr>
                <w:rStyle w:val="Vurgu"/>
              </w:rPr>
              <w:t>nci</w:t>
            </w:r>
            <w:proofErr w:type="spellEnd"/>
            <w:r w:rsidR="00AB57DD" w:rsidRPr="00AB57DD">
              <w:rPr>
                <w:rStyle w:val="Vurgu"/>
              </w:rPr>
              <w:t xml:space="preserve"> ve/veya 8 inci veya 17 </w:t>
            </w:r>
            <w:proofErr w:type="spellStart"/>
            <w:r w:rsidR="00AB57DD" w:rsidRPr="00AB57DD">
              <w:rPr>
                <w:rStyle w:val="Vurgu"/>
              </w:rPr>
              <w:t>nci</w:t>
            </w:r>
            <w:proofErr w:type="spellEnd"/>
            <w:r w:rsidR="00AB57DD" w:rsidRPr="00AB57DD">
              <w:rPr>
                <w:rStyle w:val="Vurgu"/>
              </w:rPr>
              <w:t xml:space="preserve"> veya 18 inci madde hükümleri</w:t>
            </w:r>
          </w:p>
          <w:p w14:paraId="05837BF9" w14:textId="77777777" w:rsidR="00AB57DD" w:rsidRPr="00AB57DD" w:rsidRDefault="00AB57DD" w:rsidP="00AB57DD">
            <w:pPr>
              <w:spacing w:after="0"/>
              <w:ind w:firstLine="360"/>
              <w:jc w:val="both"/>
              <w:rPr>
                <w:rStyle w:val="Vurgu"/>
              </w:rPr>
            </w:pPr>
            <w:r w:rsidRPr="00AB57DD">
              <w:rPr>
                <w:rStyle w:val="Vurgu"/>
              </w:rPr>
              <w:t xml:space="preserve">a) aşağıdaki şartları karşılayan maddeler için 31/12/2026 tarihine kadar, </w:t>
            </w:r>
          </w:p>
          <w:p w14:paraId="2037AA8B" w14:textId="77777777" w:rsidR="00AB57DD" w:rsidRPr="00AB57DD" w:rsidRDefault="00AB57DD" w:rsidP="00AB57DD">
            <w:pPr>
              <w:spacing w:after="0"/>
              <w:ind w:firstLine="360"/>
              <w:jc w:val="both"/>
              <w:rPr>
                <w:rStyle w:val="Vurgu"/>
              </w:rPr>
            </w:pPr>
            <w:r w:rsidRPr="00AB57DD">
              <w:rPr>
                <w:rStyle w:val="Vurgu"/>
              </w:rPr>
              <w:t xml:space="preserve"> 1) yıllık 1000 ton ve üzeri miktarda kendi halinde veya karışım içerisinde veya eşya içerisinde imal veya ithal edilen maddeler,</w:t>
            </w:r>
          </w:p>
          <w:p w14:paraId="12965AFC" w14:textId="77777777" w:rsidR="00AB57DD" w:rsidRPr="00AB57DD" w:rsidRDefault="00AB57DD" w:rsidP="00AB57DD">
            <w:pPr>
              <w:spacing w:after="0"/>
              <w:ind w:firstLine="360"/>
              <w:jc w:val="both"/>
              <w:rPr>
                <w:rStyle w:val="Vurgu"/>
              </w:rPr>
            </w:pPr>
            <w:r w:rsidRPr="00AB57DD">
              <w:rPr>
                <w:rStyle w:val="Vurgu"/>
              </w:rPr>
              <w:t xml:space="preserve"> </w:t>
            </w:r>
            <w:proofErr w:type="gramStart"/>
            <w:r w:rsidRPr="00AB57DD">
              <w:rPr>
                <w:rStyle w:val="Vurgu"/>
              </w:rPr>
              <w:t xml:space="preserve">2) yıllık 100 ton ve üzeri miktarda kendi halinde veya karışım içerisinde veya eşya içerisinde imal veya ithal edilen ve 11.12.2013 tarihli ve 28848 sayılı 1. Mükerrer Resmi </w:t>
            </w:r>
            <w:proofErr w:type="spellStart"/>
            <w:r w:rsidRPr="00AB57DD">
              <w:rPr>
                <w:rStyle w:val="Vurgu"/>
              </w:rPr>
              <w:t>Gazete’de</w:t>
            </w:r>
            <w:proofErr w:type="spellEnd"/>
            <w:r w:rsidRPr="00AB57DD">
              <w:rPr>
                <w:rStyle w:val="Vurgu"/>
              </w:rPr>
              <w:t xml:space="preserve"> yayımlan Maddelerin ve Karışımların Sınıflandırılması, Etiketlenmesi ve Ambalajlanması Hakkında Yönetmelik uyarınca Sucul Akut 1 ve Sucul Kronik 1 (H400,H410) zararlılık kategorisinde olan maddeler,</w:t>
            </w:r>
            <w:proofErr w:type="gramEnd"/>
          </w:p>
          <w:p w14:paraId="2D2D29C6" w14:textId="77777777" w:rsidR="00AB57DD" w:rsidRPr="00AB57DD" w:rsidRDefault="00AB57DD" w:rsidP="00AB57DD">
            <w:pPr>
              <w:spacing w:after="0"/>
              <w:ind w:firstLine="360"/>
              <w:jc w:val="both"/>
              <w:rPr>
                <w:rStyle w:val="Vurgu"/>
              </w:rPr>
            </w:pPr>
            <w:r w:rsidRPr="00AB57DD">
              <w:rPr>
                <w:rStyle w:val="Vurgu"/>
              </w:rPr>
              <w:t xml:space="preserve">3) yıllık 1 ton ve üzeri miktarda kendi halinde veya karışım içerisinde veya eşya içerisinde imal ve ithal edilen ve Maddelerin ve Karışımların Sınıflandırılması, Etiketlenmesi ve Ambalajlanması Hakkında Yönetmelik uyarınca kanserojen, </w:t>
            </w:r>
            <w:proofErr w:type="spellStart"/>
            <w:r w:rsidRPr="00AB57DD">
              <w:rPr>
                <w:rStyle w:val="Vurgu"/>
              </w:rPr>
              <w:t>mutajen</w:t>
            </w:r>
            <w:proofErr w:type="spellEnd"/>
            <w:r w:rsidRPr="00AB57DD">
              <w:rPr>
                <w:rStyle w:val="Vurgu"/>
              </w:rPr>
              <w:t xml:space="preserve"> ve üreme sistemine </w:t>
            </w:r>
            <w:proofErr w:type="spellStart"/>
            <w:r w:rsidRPr="00AB57DD">
              <w:rPr>
                <w:rStyle w:val="Vurgu"/>
              </w:rPr>
              <w:t>toksik</w:t>
            </w:r>
            <w:proofErr w:type="spellEnd"/>
            <w:r w:rsidRPr="00AB57DD">
              <w:rPr>
                <w:rStyle w:val="Vurgu"/>
              </w:rPr>
              <w:t xml:space="preserve"> Kategori 1A ve 1B zararlılık kategorisinde olan maddeler</w:t>
            </w:r>
          </w:p>
          <w:p w14:paraId="38A85B8F" w14:textId="77777777" w:rsidR="00AB57DD" w:rsidRPr="00AB57DD" w:rsidRDefault="00AB57DD" w:rsidP="00AB57DD">
            <w:pPr>
              <w:spacing w:after="0"/>
              <w:ind w:firstLine="360"/>
              <w:jc w:val="both"/>
              <w:rPr>
                <w:rStyle w:val="Vurgu"/>
              </w:rPr>
            </w:pPr>
            <w:r w:rsidRPr="00AB57DD">
              <w:rPr>
                <w:rStyle w:val="Vurgu"/>
              </w:rPr>
              <w:t xml:space="preserve">b) bu fıkranın (a) bendinde verilen süreye halel getirmeksizin, yıllık 100 ton ve üzeri miktarda kendi halinde veya karışım içerisinde veya eşya içerisinde imal veya ithal edilen maddeler </w:t>
            </w:r>
          </w:p>
          <w:p w14:paraId="2DCD537E" w14:textId="77777777" w:rsidR="00AB57DD" w:rsidRPr="00AB57DD" w:rsidRDefault="00AB57DD" w:rsidP="00AB57DD">
            <w:pPr>
              <w:spacing w:after="0"/>
              <w:ind w:firstLine="360"/>
              <w:jc w:val="both"/>
              <w:rPr>
                <w:rStyle w:val="Vurgu"/>
              </w:rPr>
            </w:pPr>
            <w:proofErr w:type="gramStart"/>
            <w:r w:rsidRPr="00AB57DD">
              <w:rPr>
                <w:rStyle w:val="Vurgu"/>
              </w:rPr>
              <w:lastRenderedPageBreak/>
              <w:t>için  31</w:t>
            </w:r>
            <w:proofErr w:type="gramEnd"/>
            <w:r w:rsidRPr="00AB57DD">
              <w:rPr>
                <w:rStyle w:val="Vurgu"/>
              </w:rPr>
              <w:t>/12/2028 tarihine kadar,</w:t>
            </w:r>
          </w:p>
          <w:p w14:paraId="3908DABF" w14:textId="77777777" w:rsidR="00AB57DD" w:rsidRPr="00AB57DD" w:rsidRDefault="00AB57DD" w:rsidP="00AB57DD">
            <w:pPr>
              <w:spacing w:after="0"/>
              <w:ind w:firstLine="360"/>
              <w:jc w:val="both"/>
              <w:rPr>
                <w:rStyle w:val="Vurgu"/>
              </w:rPr>
            </w:pPr>
            <w:r w:rsidRPr="00AB57DD">
              <w:rPr>
                <w:rStyle w:val="Vurgu"/>
              </w:rPr>
              <w:t>c)</w:t>
            </w:r>
            <w:r w:rsidRPr="00AB57DD">
              <w:rPr>
                <w:rStyle w:val="Vurgu"/>
              </w:rPr>
              <w:tab/>
              <w:t xml:space="preserve">bu fıkranın (a) ve  (b)  bentlerinde verilen sürelere halel getirmeksizin, yıllık 1 ton ve üzeri </w:t>
            </w:r>
            <w:proofErr w:type="gramStart"/>
            <w:r w:rsidRPr="00AB57DD">
              <w:rPr>
                <w:rStyle w:val="Vurgu"/>
              </w:rPr>
              <w:t>miktarda  kendi</w:t>
            </w:r>
            <w:proofErr w:type="gramEnd"/>
            <w:r w:rsidRPr="00AB57DD">
              <w:rPr>
                <w:rStyle w:val="Vurgu"/>
              </w:rPr>
              <w:t xml:space="preserve"> halinde veya karışım içerisinde veya eşya içerisinde imal veya ithal edilen maddeler için </w:t>
            </w:r>
          </w:p>
          <w:p w14:paraId="23BCA04A" w14:textId="77777777" w:rsidR="00AB57DD" w:rsidRPr="00AB57DD" w:rsidRDefault="00AB57DD" w:rsidP="00AB57DD">
            <w:pPr>
              <w:spacing w:after="0"/>
              <w:ind w:firstLine="360"/>
              <w:jc w:val="both"/>
              <w:rPr>
                <w:rStyle w:val="Vurgu"/>
              </w:rPr>
            </w:pPr>
            <w:r w:rsidRPr="00AB57DD">
              <w:rPr>
                <w:rStyle w:val="Vurgu"/>
              </w:rPr>
              <w:t>31/12/2030 tarihine kadar uygulanır.</w:t>
            </w:r>
          </w:p>
          <w:p w14:paraId="5BCC026B" w14:textId="77777777" w:rsidR="00232690" w:rsidRDefault="00AB57DD" w:rsidP="00AB57DD">
            <w:pPr>
              <w:spacing w:after="0"/>
              <w:jc w:val="both"/>
              <w:rPr>
                <w:rStyle w:val="Vurgu"/>
              </w:rPr>
            </w:pPr>
            <w:r w:rsidRPr="00AB57DD">
              <w:rPr>
                <w:rStyle w:val="Vurgu"/>
              </w:rPr>
              <w:t>(2) Yönetmelik kapsamında yapılacak kayıtlar ve verilerin temini ile ilgili usul ve esaslar Bakanlıkça belirlenir.</w:t>
            </w:r>
          </w:p>
          <w:p w14:paraId="38B3E599" w14:textId="01A4BE36" w:rsidR="00AB57DD" w:rsidRPr="00AD236B" w:rsidRDefault="00AB57DD" w:rsidP="00AB57DD">
            <w:pPr>
              <w:spacing w:after="0"/>
              <w:jc w:val="both"/>
              <w:rPr>
                <w:rStyle w:val="Gl"/>
                <w:bCs w:val="0"/>
                <w:color w:val="4472C4" w:themeColor="accent1"/>
                <w:szCs w:val="24"/>
              </w:rPr>
            </w:pPr>
            <w:r w:rsidRPr="00AB57DD">
              <w:rPr>
                <w:rStyle w:val="Vurgu"/>
                <w:color w:val="000000" w:themeColor="text1"/>
              </w:rPr>
              <w:t>(3)  (...)</w:t>
            </w:r>
          </w:p>
        </w:tc>
      </w:tr>
      <w:tr w:rsidR="00232690" w:rsidRPr="000D2B2D" w14:paraId="3485A809" w14:textId="77777777" w:rsidTr="00232690">
        <w:tc>
          <w:tcPr>
            <w:tcW w:w="14008" w:type="dxa"/>
            <w:gridSpan w:val="2"/>
            <w:tcBorders>
              <w:bottom w:val="single" w:sz="4" w:space="0" w:color="auto"/>
            </w:tcBorders>
            <w:shd w:val="clear" w:color="auto" w:fill="F2F2F2"/>
            <w:vAlign w:val="center"/>
          </w:tcPr>
          <w:p w14:paraId="1EE78FD5" w14:textId="309EA863" w:rsidR="00232690" w:rsidRPr="00AB57DD" w:rsidRDefault="00232690" w:rsidP="00AB57DD">
            <w:pPr>
              <w:suppressLineNumbers/>
              <w:spacing w:after="0" w:line="252" w:lineRule="auto"/>
              <w:ind w:firstLine="567"/>
              <w:jc w:val="both"/>
              <w:rPr>
                <w:rFonts w:ascii="Times New Roman" w:hAnsi="Times New Roman"/>
                <w:sz w:val="24"/>
                <w:szCs w:val="24"/>
              </w:rPr>
            </w:pPr>
            <w:r w:rsidRPr="000D2B2D">
              <w:rPr>
                <w:rFonts w:ascii="Times New Roman" w:hAnsi="Times New Roman"/>
                <w:b/>
                <w:spacing w:val="-3"/>
                <w:sz w:val="24"/>
                <w:szCs w:val="24"/>
              </w:rPr>
              <w:lastRenderedPageBreak/>
              <w:t xml:space="preserve">Gerekçe: </w:t>
            </w:r>
            <w:r w:rsidR="00153A42" w:rsidRPr="00532437">
              <w:rPr>
                <w:rFonts w:ascii="Times New Roman" w:hAnsi="Times New Roman"/>
                <w:spacing w:val="-3"/>
                <w:sz w:val="24"/>
                <w:szCs w:val="24"/>
              </w:rPr>
              <w:t xml:space="preserve">Dosyada talep edilen mevcut verilere erişim sorunları, sektörün mali yapısının elverişsiz olması, MDBF içerisinde iletişim sorunları kaynaklı lider firmaların belirlenememiş olması ve buna bağlı olarak ortak kayıt dosyalarının oluşturulamaması gibi sebeplerle, sektörün, sürecin tonaj miktarlarına bağlı olarak kademeli bir şekilde yeniden düzenlenmesi yönündeki talepleri ile Bakanlığımızın maliyetler ve mevcut kayıt sayılarına ilişkin değerlendirmeleri kapsamında süreci ve buna ilişkin ilgili uygulama hükümlerini yeniden düzenleme ihtiyacı </w:t>
            </w:r>
            <w:proofErr w:type="gramStart"/>
            <w:r w:rsidR="00153A42" w:rsidRPr="00532437">
              <w:rPr>
                <w:rFonts w:ascii="Times New Roman" w:hAnsi="Times New Roman"/>
                <w:spacing w:val="-3"/>
                <w:sz w:val="24"/>
                <w:szCs w:val="24"/>
              </w:rPr>
              <w:t>hasıl</w:t>
            </w:r>
            <w:proofErr w:type="gramEnd"/>
            <w:r w:rsidR="00153A42" w:rsidRPr="00532437">
              <w:rPr>
                <w:rFonts w:ascii="Times New Roman" w:hAnsi="Times New Roman"/>
                <w:spacing w:val="-3"/>
                <w:sz w:val="24"/>
                <w:szCs w:val="24"/>
              </w:rPr>
              <w:t xml:space="preserve"> olmuştur.</w:t>
            </w:r>
          </w:p>
        </w:tc>
      </w:tr>
      <w:tr w:rsidR="00232690" w:rsidRPr="000D2B2D" w14:paraId="7B1C76A2" w14:textId="77777777" w:rsidTr="00232690">
        <w:tc>
          <w:tcPr>
            <w:tcW w:w="14008"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2F4EBFAF" w14:textId="3241FFE3" w:rsidR="00232690" w:rsidRPr="000D2B2D" w:rsidRDefault="00232690" w:rsidP="00AB57DD">
            <w:pPr>
              <w:suppressLineNumbers/>
              <w:spacing w:after="0" w:line="307" w:lineRule="auto"/>
              <w:ind w:firstLine="567"/>
              <w:jc w:val="both"/>
              <w:rPr>
                <w:rFonts w:ascii="Times New Roman" w:hAnsi="Times New Roman"/>
                <w:b/>
                <w:spacing w:val="-3"/>
                <w:sz w:val="24"/>
                <w:szCs w:val="24"/>
              </w:rPr>
            </w:pPr>
            <w:r w:rsidRPr="000D2B2D">
              <w:rPr>
                <w:rFonts w:ascii="Times New Roman" w:hAnsi="Times New Roman"/>
                <w:b/>
                <w:spacing w:val="-3"/>
                <w:sz w:val="24"/>
                <w:szCs w:val="24"/>
              </w:rPr>
              <w:t>MADDE</w:t>
            </w:r>
            <w:r w:rsidR="00655A27">
              <w:rPr>
                <w:rFonts w:ascii="Times New Roman" w:hAnsi="Times New Roman"/>
                <w:b/>
                <w:spacing w:val="-3"/>
                <w:sz w:val="24"/>
                <w:szCs w:val="24"/>
              </w:rPr>
              <w:t xml:space="preserve"> 6</w:t>
            </w:r>
            <w:r w:rsidRPr="000D2B2D">
              <w:rPr>
                <w:rFonts w:ascii="Times New Roman" w:hAnsi="Times New Roman"/>
                <w:b/>
                <w:spacing w:val="-3"/>
                <w:sz w:val="24"/>
                <w:szCs w:val="24"/>
              </w:rPr>
              <w:t>-</w:t>
            </w:r>
            <w:r w:rsidRPr="000D2B2D">
              <w:rPr>
                <w:rFonts w:ascii="Times New Roman" w:hAnsi="Times New Roman"/>
                <w:spacing w:val="-3"/>
                <w:sz w:val="24"/>
                <w:szCs w:val="24"/>
              </w:rPr>
              <w:t xml:space="preserve"> Bu Yönetmelik yayımı tarihinde yürürlüğ</w:t>
            </w:r>
            <w:r w:rsidR="00AB57DD">
              <w:rPr>
                <w:rFonts w:ascii="Times New Roman" w:hAnsi="Times New Roman"/>
                <w:spacing w:val="-3"/>
                <w:sz w:val="24"/>
                <w:szCs w:val="24"/>
              </w:rPr>
              <w:t>e</w:t>
            </w:r>
            <w:r w:rsidRPr="000D2B2D">
              <w:rPr>
                <w:rFonts w:ascii="Times New Roman" w:hAnsi="Times New Roman"/>
                <w:spacing w:val="-3"/>
                <w:sz w:val="24"/>
                <w:szCs w:val="24"/>
              </w:rPr>
              <w:t xml:space="preserve"> girer.</w:t>
            </w:r>
          </w:p>
        </w:tc>
      </w:tr>
      <w:tr w:rsidR="00232690" w:rsidRPr="000D2B2D" w14:paraId="15842C27" w14:textId="77777777" w:rsidTr="00232690">
        <w:tc>
          <w:tcPr>
            <w:tcW w:w="14008" w:type="dxa"/>
            <w:gridSpan w:val="2"/>
            <w:tcBorders>
              <w:top w:val="single" w:sz="4" w:space="0" w:color="auto"/>
              <w:left w:val="single" w:sz="4" w:space="0" w:color="000000"/>
              <w:bottom w:val="single" w:sz="4" w:space="0" w:color="auto"/>
              <w:right w:val="single" w:sz="4" w:space="0" w:color="000000"/>
            </w:tcBorders>
            <w:shd w:val="clear" w:color="auto" w:fill="EDEDED"/>
            <w:vAlign w:val="center"/>
          </w:tcPr>
          <w:p w14:paraId="0E0031CC" w14:textId="1D314173" w:rsidR="00232690" w:rsidRPr="000D2B2D" w:rsidRDefault="00232690" w:rsidP="00232690">
            <w:pPr>
              <w:suppressLineNumbers/>
              <w:spacing w:after="0" w:line="307" w:lineRule="auto"/>
              <w:ind w:firstLine="567"/>
              <w:jc w:val="both"/>
              <w:rPr>
                <w:rFonts w:ascii="Times New Roman" w:hAnsi="Times New Roman"/>
                <w:b/>
                <w:spacing w:val="-3"/>
                <w:sz w:val="24"/>
                <w:szCs w:val="24"/>
              </w:rPr>
            </w:pPr>
            <w:r w:rsidRPr="000D2B2D">
              <w:rPr>
                <w:rFonts w:ascii="Times New Roman" w:hAnsi="Times New Roman"/>
                <w:b/>
                <w:spacing w:val="-3"/>
                <w:sz w:val="24"/>
                <w:szCs w:val="24"/>
              </w:rPr>
              <w:t>Gerekçe:</w:t>
            </w:r>
            <w:r w:rsidRPr="000D2B2D">
              <w:rPr>
                <w:rFonts w:ascii="Times New Roman" w:hAnsi="Times New Roman"/>
                <w:sz w:val="24"/>
                <w:szCs w:val="24"/>
              </w:rPr>
              <w:t xml:space="preserve"> Yürürlük madde</w:t>
            </w:r>
            <w:r w:rsidR="00AB57DD">
              <w:rPr>
                <w:rFonts w:ascii="Times New Roman" w:hAnsi="Times New Roman"/>
                <w:sz w:val="24"/>
                <w:szCs w:val="24"/>
              </w:rPr>
              <w:t>si</w:t>
            </w:r>
            <w:r w:rsidRPr="000D2B2D">
              <w:rPr>
                <w:rFonts w:ascii="Times New Roman" w:hAnsi="Times New Roman"/>
                <w:sz w:val="24"/>
                <w:szCs w:val="24"/>
              </w:rPr>
              <w:t xml:space="preserve"> olarak düzenlenmiştir.</w:t>
            </w:r>
          </w:p>
          <w:p w14:paraId="388305D9" w14:textId="77777777" w:rsidR="00232690" w:rsidRPr="000D2B2D" w:rsidRDefault="00232690" w:rsidP="00232690">
            <w:pPr>
              <w:suppressLineNumbers/>
              <w:spacing w:after="0" w:line="307" w:lineRule="auto"/>
              <w:ind w:firstLine="567"/>
              <w:jc w:val="both"/>
              <w:rPr>
                <w:rFonts w:ascii="Times New Roman" w:hAnsi="Times New Roman"/>
                <w:b/>
                <w:spacing w:val="-3"/>
                <w:sz w:val="24"/>
                <w:szCs w:val="24"/>
              </w:rPr>
            </w:pPr>
          </w:p>
        </w:tc>
      </w:tr>
      <w:tr w:rsidR="00232690" w:rsidRPr="000D2B2D" w14:paraId="00368610" w14:textId="77777777" w:rsidTr="00232690">
        <w:tc>
          <w:tcPr>
            <w:tcW w:w="14008" w:type="dxa"/>
            <w:gridSpan w:val="2"/>
            <w:tcBorders>
              <w:top w:val="single" w:sz="4" w:space="0" w:color="auto"/>
              <w:left w:val="single" w:sz="4" w:space="0" w:color="000000"/>
              <w:bottom w:val="single" w:sz="4" w:space="0" w:color="auto"/>
              <w:right w:val="single" w:sz="4" w:space="0" w:color="000000"/>
            </w:tcBorders>
            <w:shd w:val="clear" w:color="auto" w:fill="auto"/>
            <w:vAlign w:val="center"/>
          </w:tcPr>
          <w:p w14:paraId="0A9E913D" w14:textId="2D557EBA" w:rsidR="00232690" w:rsidRPr="000D2B2D" w:rsidRDefault="00232690" w:rsidP="00655A27">
            <w:pPr>
              <w:suppressLineNumbers/>
              <w:spacing w:after="0" w:line="307" w:lineRule="auto"/>
              <w:ind w:firstLine="567"/>
              <w:jc w:val="both"/>
              <w:rPr>
                <w:rFonts w:ascii="Times New Roman" w:hAnsi="Times New Roman"/>
                <w:b/>
                <w:spacing w:val="-3"/>
                <w:sz w:val="24"/>
                <w:szCs w:val="24"/>
              </w:rPr>
            </w:pPr>
            <w:r w:rsidRPr="000D2B2D">
              <w:rPr>
                <w:rFonts w:ascii="Times New Roman" w:hAnsi="Times New Roman"/>
                <w:b/>
                <w:spacing w:val="-3"/>
                <w:sz w:val="24"/>
                <w:szCs w:val="24"/>
              </w:rPr>
              <w:t xml:space="preserve">MADDE </w:t>
            </w:r>
            <w:r w:rsidR="00655A27">
              <w:rPr>
                <w:rFonts w:ascii="Times New Roman" w:hAnsi="Times New Roman"/>
                <w:b/>
                <w:spacing w:val="-3"/>
                <w:sz w:val="24"/>
                <w:szCs w:val="24"/>
              </w:rPr>
              <w:t>7</w:t>
            </w:r>
            <w:r w:rsidRPr="000D2B2D">
              <w:rPr>
                <w:rFonts w:ascii="Times New Roman" w:hAnsi="Times New Roman"/>
                <w:spacing w:val="-3"/>
                <w:sz w:val="24"/>
                <w:szCs w:val="24"/>
              </w:rPr>
              <w:t>- Bu Yönetmelik hükümlerini Çevre, Şehircilik ve İklim Değişikliği Bakanı yürütür.</w:t>
            </w:r>
          </w:p>
        </w:tc>
      </w:tr>
      <w:tr w:rsidR="00232690" w:rsidRPr="000D2B2D" w14:paraId="23E02D06" w14:textId="77777777" w:rsidTr="00232690">
        <w:tc>
          <w:tcPr>
            <w:tcW w:w="14008" w:type="dxa"/>
            <w:gridSpan w:val="2"/>
            <w:tcBorders>
              <w:top w:val="single" w:sz="4" w:space="0" w:color="auto"/>
              <w:left w:val="single" w:sz="4" w:space="0" w:color="000000"/>
              <w:bottom w:val="single" w:sz="4" w:space="0" w:color="auto"/>
              <w:right w:val="single" w:sz="4" w:space="0" w:color="000000"/>
            </w:tcBorders>
            <w:shd w:val="clear" w:color="auto" w:fill="EDEDED"/>
            <w:vAlign w:val="center"/>
          </w:tcPr>
          <w:p w14:paraId="46C1D06E" w14:textId="7F655F89" w:rsidR="00232690" w:rsidRPr="000D2B2D" w:rsidRDefault="00232690" w:rsidP="00232690">
            <w:pPr>
              <w:suppressLineNumbers/>
              <w:spacing w:after="0" w:line="307" w:lineRule="auto"/>
              <w:ind w:firstLine="567"/>
              <w:jc w:val="both"/>
              <w:rPr>
                <w:rFonts w:ascii="Times New Roman" w:hAnsi="Times New Roman"/>
                <w:b/>
                <w:spacing w:val="-3"/>
                <w:sz w:val="24"/>
                <w:szCs w:val="24"/>
              </w:rPr>
            </w:pPr>
            <w:r w:rsidRPr="000D2B2D">
              <w:rPr>
                <w:rFonts w:ascii="Times New Roman" w:hAnsi="Times New Roman"/>
                <w:b/>
                <w:spacing w:val="-3"/>
                <w:sz w:val="24"/>
                <w:szCs w:val="24"/>
              </w:rPr>
              <w:t>Gerekçe:</w:t>
            </w:r>
            <w:r w:rsidRPr="000D2B2D">
              <w:rPr>
                <w:rFonts w:ascii="Times New Roman" w:hAnsi="Times New Roman"/>
                <w:sz w:val="24"/>
                <w:szCs w:val="24"/>
              </w:rPr>
              <w:t xml:space="preserve"> Yürütme </w:t>
            </w:r>
            <w:r w:rsidR="00AB57DD">
              <w:rPr>
                <w:rFonts w:ascii="Times New Roman" w:hAnsi="Times New Roman"/>
                <w:sz w:val="24"/>
                <w:szCs w:val="24"/>
              </w:rPr>
              <w:t>maddesi</w:t>
            </w:r>
            <w:r w:rsidRPr="000D2B2D">
              <w:rPr>
                <w:rFonts w:ascii="Times New Roman" w:hAnsi="Times New Roman"/>
                <w:sz w:val="24"/>
                <w:szCs w:val="24"/>
              </w:rPr>
              <w:t xml:space="preserve"> olarak düzenlenmiştir.</w:t>
            </w:r>
          </w:p>
          <w:p w14:paraId="1465E3C8" w14:textId="77777777" w:rsidR="00232690" w:rsidRPr="000D2B2D" w:rsidRDefault="00232690" w:rsidP="00232690">
            <w:pPr>
              <w:suppressLineNumbers/>
              <w:spacing w:after="0" w:line="307" w:lineRule="auto"/>
              <w:ind w:firstLine="567"/>
              <w:jc w:val="both"/>
              <w:rPr>
                <w:rFonts w:ascii="Times New Roman" w:hAnsi="Times New Roman"/>
                <w:b/>
                <w:spacing w:val="-3"/>
                <w:sz w:val="24"/>
                <w:szCs w:val="24"/>
              </w:rPr>
            </w:pPr>
          </w:p>
        </w:tc>
      </w:tr>
    </w:tbl>
    <w:p w14:paraId="376CD623" w14:textId="77777777" w:rsidR="00C160D5" w:rsidRPr="000D2B2D" w:rsidRDefault="00C160D5" w:rsidP="00C160D5">
      <w:pPr>
        <w:suppressLineNumbers/>
        <w:tabs>
          <w:tab w:val="left" w:pos="2552"/>
        </w:tabs>
        <w:spacing w:after="0" w:line="307" w:lineRule="auto"/>
        <w:jc w:val="both"/>
        <w:rPr>
          <w:rStyle w:val="Gl"/>
          <w:szCs w:val="24"/>
        </w:rPr>
      </w:pPr>
      <w:r w:rsidRPr="000D2B2D">
        <w:rPr>
          <w:rStyle w:val="Gl"/>
          <w:szCs w:val="24"/>
        </w:rPr>
        <w:t>*</w:t>
      </w:r>
      <w:r w:rsidRPr="000D2B2D">
        <w:rPr>
          <w:rStyle w:val="Gl"/>
          <w:b/>
          <w:szCs w:val="24"/>
        </w:rPr>
        <w:t>NOTLAR:</w:t>
      </w:r>
      <w:r w:rsidRPr="000D2B2D">
        <w:rPr>
          <w:rStyle w:val="Gl"/>
          <w:szCs w:val="24"/>
        </w:rPr>
        <w:t xml:space="preserve"> </w:t>
      </w:r>
    </w:p>
    <w:p w14:paraId="655FD607" w14:textId="77777777" w:rsidR="00C160D5" w:rsidRPr="000D2B2D" w:rsidRDefault="00C160D5" w:rsidP="00C160D5">
      <w:pPr>
        <w:suppressLineNumbers/>
        <w:tabs>
          <w:tab w:val="left" w:pos="2552"/>
        </w:tabs>
        <w:spacing w:after="0" w:line="307" w:lineRule="auto"/>
        <w:jc w:val="both"/>
        <w:rPr>
          <w:rStyle w:val="Gl"/>
          <w:szCs w:val="24"/>
        </w:rPr>
      </w:pPr>
      <w:r w:rsidRPr="000D2B2D">
        <w:rPr>
          <w:rStyle w:val="Gl"/>
          <w:b/>
          <w:szCs w:val="24"/>
        </w:rPr>
        <w:t>1</w:t>
      </w:r>
      <w:r w:rsidRPr="000D2B2D">
        <w:rPr>
          <w:rStyle w:val="Gl"/>
          <w:szCs w:val="24"/>
        </w:rPr>
        <w:t xml:space="preserve">- Karşılaştırma cetvelinde çıkarılan ibareler mevcut metin sütununda kırmızı ve üstü çizili olarak, eklenen ibareler taslak metin sütununda mavi renkli olarak gösterilir. </w:t>
      </w:r>
    </w:p>
    <w:p w14:paraId="28A2B82A" w14:textId="77777777" w:rsidR="00C160D5" w:rsidRPr="000D2B2D" w:rsidRDefault="00C160D5" w:rsidP="00C160D5">
      <w:pPr>
        <w:suppressLineNumbers/>
        <w:tabs>
          <w:tab w:val="left" w:pos="2552"/>
        </w:tabs>
        <w:spacing w:after="0" w:line="307" w:lineRule="auto"/>
        <w:jc w:val="both"/>
        <w:rPr>
          <w:rStyle w:val="Gl"/>
          <w:szCs w:val="24"/>
        </w:rPr>
      </w:pPr>
      <w:r w:rsidRPr="000D2B2D">
        <w:rPr>
          <w:rStyle w:val="Gl"/>
          <w:b/>
          <w:szCs w:val="24"/>
        </w:rPr>
        <w:t>2</w:t>
      </w:r>
      <w:r w:rsidRPr="000D2B2D">
        <w:rPr>
          <w:rStyle w:val="Gl"/>
          <w:szCs w:val="24"/>
        </w:rPr>
        <w:t xml:space="preserve">- Mevcut metin ve taslak metin satırları farklı renklerde ve hafif tonlarda gölgelendirilir. </w:t>
      </w:r>
    </w:p>
    <w:p w14:paraId="057FF323" w14:textId="176F5410" w:rsidR="00E46B2B" w:rsidRPr="000D2B2D" w:rsidRDefault="00E46B2B" w:rsidP="00C160D5">
      <w:pPr>
        <w:spacing w:after="0" w:line="240" w:lineRule="exact"/>
        <w:jc w:val="both"/>
        <w:rPr>
          <w:rFonts w:ascii="Times New Roman" w:hAnsi="Times New Roman"/>
          <w:b/>
          <w:color w:val="FF0000"/>
          <w:sz w:val="24"/>
          <w:szCs w:val="24"/>
        </w:rPr>
      </w:pPr>
    </w:p>
    <w:sectPr w:rsidR="00E46B2B" w:rsidRPr="000D2B2D" w:rsidSect="007C73CC">
      <w:footerReference w:type="first" r:id="rId8"/>
      <w:pgSz w:w="16838" w:h="11906" w:orient="landscape" w:code="9"/>
      <w:pgMar w:top="709" w:right="1418" w:bottom="1135"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C8116" w14:textId="77777777" w:rsidR="00783E53" w:rsidRDefault="00783E53" w:rsidP="00E46B2B">
      <w:pPr>
        <w:spacing w:after="0" w:line="240" w:lineRule="auto"/>
      </w:pPr>
      <w:r>
        <w:separator/>
      </w:r>
    </w:p>
  </w:endnote>
  <w:endnote w:type="continuationSeparator" w:id="0">
    <w:p w14:paraId="2711E60E" w14:textId="77777777" w:rsidR="00783E53" w:rsidRDefault="00783E53" w:rsidP="00E46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AC03C" w14:textId="77777777" w:rsidR="00C160D5" w:rsidRPr="00C160D5" w:rsidRDefault="00C160D5" w:rsidP="00C160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B8266" w14:textId="77777777" w:rsidR="00783E53" w:rsidRDefault="00783E53" w:rsidP="00E46B2B">
      <w:pPr>
        <w:spacing w:after="0" w:line="240" w:lineRule="auto"/>
      </w:pPr>
      <w:r>
        <w:separator/>
      </w:r>
    </w:p>
  </w:footnote>
  <w:footnote w:type="continuationSeparator" w:id="0">
    <w:p w14:paraId="03E4B228" w14:textId="77777777" w:rsidR="00783E53" w:rsidRDefault="00783E53" w:rsidP="00E46B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668A8"/>
    <w:multiLevelType w:val="singleLevel"/>
    <w:tmpl w:val="8740479A"/>
    <w:lvl w:ilvl="0">
      <w:start w:val="3"/>
      <w:numFmt w:val="decimal"/>
      <w:lvlText w:val="(%1)"/>
      <w:legacy w:legacy="1" w:legacySpace="0" w:legacyIndent="365"/>
      <w:lvlJc w:val="left"/>
      <w:rPr>
        <w:rFonts w:ascii="Times New Roman" w:hAnsi="Times New Roman" w:cs="Times New Roman" w:hint="default"/>
      </w:rPr>
    </w:lvl>
  </w:abstractNum>
  <w:abstractNum w:abstractNumId="1" w15:restartNumberingAfterBreak="0">
    <w:nsid w:val="144B2995"/>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2" w15:restartNumberingAfterBreak="0">
    <w:nsid w:val="1CD256FA"/>
    <w:multiLevelType w:val="singleLevel"/>
    <w:tmpl w:val="1B6EADC4"/>
    <w:lvl w:ilvl="0">
      <w:start w:val="1"/>
      <w:numFmt w:val="lowerLetter"/>
      <w:lvlText w:val="%1)"/>
      <w:legacy w:legacy="1" w:legacySpace="0" w:legacyIndent="260"/>
      <w:lvlJc w:val="left"/>
      <w:rPr>
        <w:rFonts w:ascii="Times New Roman" w:hAnsi="Times New Roman" w:cs="Times New Roman" w:hint="default"/>
      </w:rPr>
    </w:lvl>
  </w:abstractNum>
  <w:abstractNum w:abstractNumId="3" w15:restartNumberingAfterBreak="0">
    <w:nsid w:val="234128C4"/>
    <w:multiLevelType w:val="hybridMultilevel"/>
    <w:tmpl w:val="18E2E1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E8F2651"/>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5" w15:restartNumberingAfterBreak="0">
    <w:nsid w:val="4AD75044"/>
    <w:multiLevelType w:val="hybridMultilevel"/>
    <w:tmpl w:val="8FA66894"/>
    <w:lvl w:ilvl="0" w:tplc="5056587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4FCE62FE"/>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7" w15:restartNumberingAfterBreak="0">
    <w:nsid w:val="528043FC"/>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8" w15:restartNumberingAfterBreak="0">
    <w:nsid w:val="5E715E20"/>
    <w:multiLevelType w:val="singleLevel"/>
    <w:tmpl w:val="949247A0"/>
    <w:lvl w:ilvl="0">
      <w:start w:val="9"/>
      <w:numFmt w:val="decimal"/>
      <w:lvlText w:val="(%1)"/>
      <w:legacy w:legacy="1" w:legacySpace="0" w:legacyIndent="480"/>
      <w:lvlJc w:val="left"/>
      <w:rPr>
        <w:rFonts w:ascii="Times New Roman" w:hAnsi="Times New Roman" w:cs="Times New Roman" w:hint="default"/>
      </w:rPr>
    </w:lvl>
  </w:abstractNum>
  <w:abstractNum w:abstractNumId="9" w15:restartNumberingAfterBreak="0">
    <w:nsid w:val="73920B76"/>
    <w:multiLevelType w:val="hybridMultilevel"/>
    <w:tmpl w:val="A0E034EC"/>
    <w:lvl w:ilvl="0" w:tplc="1148739A">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15:restartNumberingAfterBreak="0">
    <w:nsid w:val="742F7F5F"/>
    <w:multiLevelType w:val="singleLevel"/>
    <w:tmpl w:val="8D5C9076"/>
    <w:lvl w:ilvl="0">
      <w:start w:val="5"/>
      <w:numFmt w:val="lowerLetter"/>
      <w:lvlText w:val="%1)"/>
      <w:legacy w:legacy="1" w:legacySpace="0" w:legacyIndent="250"/>
      <w:lvlJc w:val="left"/>
      <w:rPr>
        <w:rFonts w:ascii="Times New Roman" w:hAnsi="Times New Roman" w:cs="Times New Roman" w:hint="default"/>
      </w:rPr>
    </w:lvl>
  </w:abstractNum>
  <w:abstractNum w:abstractNumId="11" w15:restartNumberingAfterBreak="0">
    <w:nsid w:val="7CDE265A"/>
    <w:multiLevelType w:val="hybridMultilevel"/>
    <w:tmpl w:val="732A8A74"/>
    <w:lvl w:ilvl="0" w:tplc="AE126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10"/>
  </w:num>
  <w:num w:numId="5">
    <w:abstractNumId w:val="6"/>
  </w:num>
  <w:num w:numId="6">
    <w:abstractNumId w:val="1"/>
  </w:num>
  <w:num w:numId="7">
    <w:abstractNumId w:val="7"/>
  </w:num>
  <w:num w:numId="8">
    <w:abstractNumId w:val="7"/>
    <w:lvlOverride w:ilvl="0">
      <w:lvl w:ilvl="0">
        <w:start w:val="5"/>
        <w:numFmt w:val="decimal"/>
        <w:lvlText w:val="(%1)"/>
        <w:legacy w:legacy="1" w:legacySpace="0" w:legacyIndent="356"/>
        <w:lvlJc w:val="left"/>
        <w:rPr>
          <w:rFonts w:ascii="Times New Roman" w:hAnsi="Times New Roman" w:cs="Times New Roman" w:hint="default"/>
        </w:rPr>
      </w:lvl>
    </w:lvlOverride>
  </w:num>
  <w:num w:numId="9">
    <w:abstractNumId w:val="0"/>
  </w:num>
  <w:num w:numId="10">
    <w:abstractNumId w:val="2"/>
  </w:num>
  <w:num w:numId="11">
    <w:abstractNumId w:val="8"/>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2B"/>
    <w:rsid w:val="000024DD"/>
    <w:rsid w:val="00003F5C"/>
    <w:rsid w:val="000138AA"/>
    <w:rsid w:val="00067D83"/>
    <w:rsid w:val="000774FD"/>
    <w:rsid w:val="00084943"/>
    <w:rsid w:val="000C3A38"/>
    <w:rsid w:val="000C40C9"/>
    <w:rsid w:val="000C5F8E"/>
    <w:rsid w:val="000C799D"/>
    <w:rsid w:val="000D2B2D"/>
    <w:rsid w:val="000D44C2"/>
    <w:rsid w:val="000F0401"/>
    <w:rsid w:val="00111B62"/>
    <w:rsid w:val="00153A42"/>
    <w:rsid w:val="00196901"/>
    <w:rsid w:val="001C6DE4"/>
    <w:rsid w:val="001D24AB"/>
    <w:rsid w:val="001D7AA6"/>
    <w:rsid w:val="001E5BFA"/>
    <w:rsid w:val="0020329A"/>
    <w:rsid w:val="00232690"/>
    <w:rsid w:val="00244688"/>
    <w:rsid w:val="00245F90"/>
    <w:rsid w:val="00252C35"/>
    <w:rsid w:val="002F780D"/>
    <w:rsid w:val="00336120"/>
    <w:rsid w:val="00367274"/>
    <w:rsid w:val="00384A79"/>
    <w:rsid w:val="003A7B02"/>
    <w:rsid w:val="003C1BE6"/>
    <w:rsid w:val="00404114"/>
    <w:rsid w:val="00434C10"/>
    <w:rsid w:val="00437A0A"/>
    <w:rsid w:val="004624B5"/>
    <w:rsid w:val="00470024"/>
    <w:rsid w:val="00474042"/>
    <w:rsid w:val="00482D41"/>
    <w:rsid w:val="00490B7B"/>
    <w:rsid w:val="0049247B"/>
    <w:rsid w:val="004C734D"/>
    <w:rsid w:val="004E2B40"/>
    <w:rsid w:val="004F520C"/>
    <w:rsid w:val="004F7D61"/>
    <w:rsid w:val="00532437"/>
    <w:rsid w:val="00562699"/>
    <w:rsid w:val="0056332A"/>
    <w:rsid w:val="00573941"/>
    <w:rsid w:val="005B63EA"/>
    <w:rsid w:val="0065182A"/>
    <w:rsid w:val="00655A27"/>
    <w:rsid w:val="006A174A"/>
    <w:rsid w:val="006A26C2"/>
    <w:rsid w:val="006C6FBD"/>
    <w:rsid w:val="006D6D39"/>
    <w:rsid w:val="006E4CA8"/>
    <w:rsid w:val="006E5CA2"/>
    <w:rsid w:val="00706643"/>
    <w:rsid w:val="00723724"/>
    <w:rsid w:val="00733244"/>
    <w:rsid w:val="007616B9"/>
    <w:rsid w:val="00783E53"/>
    <w:rsid w:val="0079099F"/>
    <w:rsid w:val="007C075B"/>
    <w:rsid w:val="007C73CC"/>
    <w:rsid w:val="008117DD"/>
    <w:rsid w:val="008273A9"/>
    <w:rsid w:val="00844D5A"/>
    <w:rsid w:val="00887410"/>
    <w:rsid w:val="00890336"/>
    <w:rsid w:val="008B7B4E"/>
    <w:rsid w:val="008E37F8"/>
    <w:rsid w:val="009014CA"/>
    <w:rsid w:val="009113D7"/>
    <w:rsid w:val="00924809"/>
    <w:rsid w:val="00986D02"/>
    <w:rsid w:val="009874EC"/>
    <w:rsid w:val="009D134E"/>
    <w:rsid w:val="009F40CC"/>
    <w:rsid w:val="00A05036"/>
    <w:rsid w:val="00A27371"/>
    <w:rsid w:val="00A30BC7"/>
    <w:rsid w:val="00A93EE1"/>
    <w:rsid w:val="00AB57DD"/>
    <w:rsid w:val="00AC3607"/>
    <w:rsid w:val="00AD236B"/>
    <w:rsid w:val="00B052B6"/>
    <w:rsid w:val="00B06F93"/>
    <w:rsid w:val="00B335FB"/>
    <w:rsid w:val="00B55409"/>
    <w:rsid w:val="00BA1007"/>
    <w:rsid w:val="00BB159D"/>
    <w:rsid w:val="00BF43EE"/>
    <w:rsid w:val="00C00944"/>
    <w:rsid w:val="00C00D19"/>
    <w:rsid w:val="00C15AD5"/>
    <w:rsid w:val="00C160D5"/>
    <w:rsid w:val="00C61CA9"/>
    <w:rsid w:val="00C81F45"/>
    <w:rsid w:val="00C84004"/>
    <w:rsid w:val="00CA09F7"/>
    <w:rsid w:val="00CB3306"/>
    <w:rsid w:val="00CF2D94"/>
    <w:rsid w:val="00CF36C3"/>
    <w:rsid w:val="00D34A85"/>
    <w:rsid w:val="00D41D00"/>
    <w:rsid w:val="00D66EF9"/>
    <w:rsid w:val="00D71181"/>
    <w:rsid w:val="00D83D29"/>
    <w:rsid w:val="00DA0B2A"/>
    <w:rsid w:val="00DA1549"/>
    <w:rsid w:val="00DC6FDC"/>
    <w:rsid w:val="00DE563E"/>
    <w:rsid w:val="00E42C4A"/>
    <w:rsid w:val="00E46B2B"/>
    <w:rsid w:val="00E60254"/>
    <w:rsid w:val="00E75603"/>
    <w:rsid w:val="00ED0281"/>
    <w:rsid w:val="00ED7D67"/>
    <w:rsid w:val="00F8335B"/>
    <w:rsid w:val="00FA55E8"/>
    <w:rsid w:val="00FA5F33"/>
    <w:rsid w:val="00FC4C74"/>
    <w:rsid w:val="00FE3F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0687F9"/>
  <w15:chartTrackingRefBased/>
  <w15:docId w15:val="{901C23F3-E839-4BA3-A004-CFDE86A1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Balk1">
    <w:name w:val="heading 1"/>
    <w:basedOn w:val="Normal"/>
    <w:next w:val="Normal"/>
    <w:link w:val="Balk1Char"/>
    <w:uiPriority w:val="9"/>
    <w:qFormat/>
    <w:rsid w:val="000C5F8E"/>
    <w:pPr>
      <w:suppressLineNumbers/>
      <w:spacing w:after="0"/>
      <w:jc w:val="center"/>
      <w:outlineLvl w:val="0"/>
    </w:pPr>
    <w:rPr>
      <w:rFonts w:ascii="Times New Roman" w:hAnsi="Times New Roman"/>
      <w:b/>
      <w:spacing w:val="-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ltbilgi">
    <w:name w:val="Altbilgi"/>
    <w:basedOn w:val="Normal"/>
    <w:link w:val="AltbilgiChar"/>
    <w:uiPriority w:val="99"/>
    <w:unhideWhenUsed/>
    <w:rsid w:val="00E46B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46B2B"/>
  </w:style>
  <w:style w:type="paragraph" w:customStyle="1" w:styleId="stbilgi">
    <w:name w:val="Üstbilgi"/>
    <w:basedOn w:val="Normal"/>
    <w:link w:val="stbilgiChar"/>
    <w:uiPriority w:val="99"/>
    <w:unhideWhenUsed/>
    <w:rsid w:val="00E46B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46B2B"/>
  </w:style>
  <w:style w:type="character" w:styleId="Kpr">
    <w:name w:val="Hyperlink"/>
    <w:uiPriority w:val="99"/>
    <w:unhideWhenUsed/>
    <w:rsid w:val="00252C35"/>
    <w:rPr>
      <w:color w:val="0563C1"/>
      <w:u w:val="single"/>
    </w:rPr>
  </w:style>
  <w:style w:type="table" w:styleId="TabloKlavuzu">
    <w:name w:val="Table Grid"/>
    <w:basedOn w:val="NormalTablo"/>
    <w:uiPriority w:val="59"/>
    <w:rsid w:val="004C734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Normal"/>
    <w:uiPriority w:val="99"/>
    <w:rsid w:val="00CA09F7"/>
    <w:pPr>
      <w:widowControl w:val="0"/>
      <w:autoSpaceDE w:val="0"/>
      <w:autoSpaceDN w:val="0"/>
      <w:adjustRightInd w:val="0"/>
      <w:spacing w:after="0" w:line="336" w:lineRule="exact"/>
      <w:ind w:firstLine="576"/>
      <w:jc w:val="both"/>
    </w:pPr>
    <w:rPr>
      <w:rFonts w:ascii="Times New Roman" w:eastAsia="Times New Roman" w:hAnsi="Times New Roman"/>
      <w:sz w:val="24"/>
      <w:szCs w:val="24"/>
      <w:lang w:eastAsia="tr-TR"/>
    </w:rPr>
  </w:style>
  <w:style w:type="character" w:customStyle="1" w:styleId="Balk1Char">
    <w:name w:val="Başlık 1 Char"/>
    <w:link w:val="Balk1"/>
    <w:uiPriority w:val="9"/>
    <w:rsid w:val="000C5F8E"/>
    <w:rPr>
      <w:rFonts w:ascii="Times New Roman" w:hAnsi="Times New Roman"/>
      <w:b/>
      <w:spacing w:val="-3"/>
      <w:sz w:val="24"/>
      <w:szCs w:val="24"/>
      <w:lang w:eastAsia="en-US"/>
    </w:rPr>
  </w:style>
  <w:style w:type="character" w:styleId="Vurgu">
    <w:name w:val="Emphasis"/>
    <w:aliases w:val="ekleme"/>
    <w:uiPriority w:val="20"/>
    <w:qFormat/>
    <w:rsid w:val="00C160D5"/>
    <w:rPr>
      <w:rFonts w:ascii="Times New Roman" w:hAnsi="Times New Roman"/>
      <w:b w:val="0"/>
      <w:iCs/>
      <w:color w:val="0000FF"/>
      <w:sz w:val="24"/>
      <w:u w:val="none"/>
    </w:rPr>
  </w:style>
  <w:style w:type="character" w:styleId="GlVurgulama">
    <w:name w:val="Intense Emphasis"/>
    <w:aliases w:val="çıkarma"/>
    <w:uiPriority w:val="21"/>
    <w:qFormat/>
    <w:rsid w:val="00C160D5"/>
    <w:rPr>
      <w:rFonts w:ascii="Times New Roman" w:hAnsi="Times New Roman"/>
      <w:b w:val="0"/>
      <w:bCs/>
      <w:iCs/>
      <w:strike/>
      <w:dstrike w:val="0"/>
      <w:color w:val="FF0000"/>
      <w:sz w:val="24"/>
    </w:rPr>
  </w:style>
  <w:style w:type="paragraph" w:customStyle="1" w:styleId="nor6">
    <w:name w:val="nor6"/>
    <w:basedOn w:val="Normal"/>
    <w:rsid w:val="00C160D5"/>
    <w:pPr>
      <w:spacing w:after="0" w:line="240" w:lineRule="auto"/>
      <w:jc w:val="both"/>
    </w:pPr>
    <w:rPr>
      <w:rFonts w:ascii="New York" w:eastAsia="Times New Roman" w:hAnsi="New York"/>
      <w:sz w:val="18"/>
      <w:szCs w:val="18"/>
      <w:lang w:eastAsia="tr-TR"/>
    </w:rPr>
  </w:style>
  <w:style w:type="paragraph" w:customStyle="1" w:styleId="nor0">
    <w:name w:val="nor0"/>
    <w:basedOn w:val="Normal"/>
    <w:rsid w:val="00C160D5"/>
    <w:pPr>
      <w:spacing w:after="0" w:line="240" w:lineRule="auto"/>
      <w:jc w:val="both"/>
    </w:pPr>
    <w:rPr>
      <w:rFonts w:ascii="New York" w:eastAsia="Times New Roman" w:hAnsi="New York"/>
      <w:sz w:val="18"/>
      <w:szCs w:val="18"/>
      <w:lang w:eastAsia="tr-TR"/>
    </w:rPr>
  </w:style>
  <w:style w:type="paragraph" w:customStyle="1" w:styleId="Style1">
    <w:name w:val="Style1"/>
    <w:basedOn w:val="Normal"/>
    <w:uiPriority w:val="99"/>
    <w:rsid w:val="00C160D5"/>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paragraph" w:customStyle="1" w:styleId="Style2">
    <w:name w:val="Style2"/>
    <w:basedOn w:val="Normal"/>
    <w:uiPriority w:val="99"/>
    <w:rsid w:val="00C160D5"/>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customStyle="1" w:styleId="Style4">
    <w:name w:val="Style4"/>
    <w:basedOn w:val="Normal"/>
    <w:uiPriority w:val="99"/>
    <w:rsid w:val="00C160D5"/>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character" w:customStyle="1" w:styleId="FontStyle11">
    <w:name w:val="Font Style11"/>
    <w:uiPriority w:val="99"/>
    <w:rsid w:val="00C160D5"/>
    <w:rPr>
      <w:rFonts w:ascii="Times New Roman" w:hAnsi="Times New Roman" w:cs="Times New Roman"/>
      <w:sz w:val="22"/>
      <w:szCs w:val="22"/>
    </w:rPr>
  </w:style>
  <w:style w:type="character" w:customStyle="1" w:styleId="FontStyle12">
    <w:name w:val="Font Style12"/>
    <w:uiPriority w:val="99"/>
    <w:rsid w:val="00C160D5"/>
    <w:rPr>
      <w:rFonts w:ascii="Times New Roman" w:hAnsi="Times New Roman" w:cs="Times New Roman"/>
      <w:b/>
      <w:bCs/>
      <w:sz w:val="22"/>
      <w:szCs w:val="22"/>
    </w:rPr>
  </w:style>
  <w:style w:type="character" w:styleId="Gl">
    <w:name w:val="Strong"/>
    <w:uiPriority w:val="22"/>
    <w:qFormat/>
    <w:rsid w:val="00C160D5"/>
    <w:rPr>
      <w:rFonts w:ascii="Times New Roman" w:hAnsi="Times New Roman"/>
      <w:bCs/>
      <w:sz w:val="24"/>
    </w:rPr>
  </w:style>
  <w:style w:type="paragraph" w:customStyle="1" w:styleId="m-6824609816198651639p1">
    <w:name w:val="m_-6824609816198651639p1"/>
    <w:basedOn w:val="Normal"/>
    <w:rsid w:val="00C160D5"/>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m-6824609816198651639s1">
    <w:name w:val="m_-6824609816198651639s1"/>
    <w:rsid w:val="00C160D5"/>
  </w:style>
  <w:style w:type="paragraph" w:styleId="ListeParagraf">
    <w:name w:val="List Paragraph"/>
    <w:basedOn w:val="Normal"/>
    <w:uiPriority w:val="34"/>
    <w:qFormat/>
    <w:rsid w:val="00C160D5"/>
    <w:pPr>
      <w:spacing w:after="200" w:line="276" w:lineRule="auto"/>
      <w:ind w:left="720"/>
      <w:contextualSpacing/>
    </w:pPr>
  </w:style>
  <w:style w:type="paragraph" w:styleId="BalonMetni">
    <w:name w:val="Balloon Text"/>
    <w:basedOn w:val="Normal"/>
    <w:link w:val="BalonMetniChar"/>
    <w:uiPriority w:val="99"/>
    <w:semiHidden/>
    <w:unhideWhenUsed/>
    <w:rsid w:val="00C160D5"/>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C160D5"/>
    <w:rPr>
      <w:rFonts w:ascii="Tahoma" w:hAnsi="Tahoma"/>
      <w:sz w:val="16"/>
      <w:szCs w:val="16"/>
      <w:lang w:val="x-none" w:eastAsia="x-none"/>
    </w:rPr>
  </w:style>
  <w:style w:type="character" w:customStyle="1" w:styleId="Stil1">
    <w:name w:val="Stil1"/>
    <w:uiPriority w:val="1"/>
    <w:rsid w:val="00C160D5"/>
    <w:rPr>
      <w:rFonts w:ascii="Times New Roman" w:hAnsi="Times New Roman"/>
      <w:b/>
      <w:iCs/>
      <w:strike/>
      <w:color w:val="FF3399"/>
      <w:sz w:val="24"/>
      <w:u w:val="single"/>
    </w:rPr>
  </w:style>
  <w:style w:type="character" w:customStyle="1" w:styleId="Stil2">
    <w:name w:val="Stil2"/>
    <w:basedOn w:val="Vurgu"/>
    <w:uiPriority w:val="1"/>
    <w:qFormat/>
    <w:rsid w:val="00474042"/>
    <w:rPr>
      <w:rFonts w:ascii="Times New Roman" w:hAnsi="Times New Roman"/>
      <w:b w:val="0"/>
      <w:iCs/>
      <w:color w:val="0000FF"/>
      <w:sz w:val="24"/>
      <w:u w:val="none"/>
    </w:rPr>
  </w:style>
  <w:style w:type="character" w:customStyle="1" w:styleId="Stil3">
    <w:name w:val="Stil3"/>
    <w:uiPriority w:val="1"/>
    <w:rsid w:val="00C160D5"/>
    <w:rPr>
      <w:rFonts w:ascii="Times New Roman" w:hAnsi="Times New Roman"/>
      <w:b/>
      <w:iCs/>
      <w:strike/>
      <w:color w:val="FF33CC"/>
      <w:sz w:val="24"/>
      <w:u w:val="single"/>
    </w:rPr>
  </w:style>
  <w:style w:type="paragraph" w:styleId="NormalWeb">
    <w:name w:val="Normal (Web)"/>
    <w:basedOn w:val="Normal"/>
    <w:uiPriority w:val="99"/>
    <w:unhideWhenUsed/>
    <w:rsid w:val="00C160D5"/>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
    <w:basedOn w:val="Normal"/>
    <w:next w:val="Normal"/>
    <w:uiPriority w:val="29"/>
    <w:qFormat/>
    <w:rsid w:val="00C160D5"/>
    <w:pPr>
      <w:spacing w:after="200" w:line="276" w:lineRule="auto"/>
    </w:pPr>
    <w:rPr>
      <w:i/>
      <w:iCs/>
      <w:color w:val="000000"/>
      <w:lang w:val="x-none"/>
    </w:rPr>
  </w:style>
  <w:style w:type="character" w:customStyle="1" w:styleId="AlntChar1">
    <w:name w:val="Alıntı Char1"/>
    <w:link w:val="Alnt"/>
    <w:uiPriority w:val="29"/>
    <w:rsid w:val="00C160D5"/>
    <w:rPr>
      <w:i/>
      <w:iCs/>
      <w:color w:val="000000"/>
      <w:sz w:val="22"/>
      <w:szCs w:val="22"/>
      <w:lang w:eastAsia="en-US"/>
    </w:rPr>
  </w:style>
  <w:style w:type="paragraph" w:customStyle="1" w:styleId="nor">
    <w:name w:val="nor"/>
    <w:basedOn w:val="Normal"/>
    <w:rsid w:val="00C160D5"/>
    <w:pPr>
      <w:spacing w:after="0" w:line="240" w:lineRule="auto"/>
      <w:jc w:val="both"/>
    </w:pPr>
    <w:rPr>
      <w:rFonts w:ascii="New York" w:eastAsia="Times New Roman" w:hAnsi="New York"/>
      <w:sz w:val="18"/>
      <w:szCs w:val="18"/>
      <w:lang w:eastAsia="tr-TR"/>
    </w:rPr>
  </w:style>
  <w:style w:type="paragraph" w:customStyle="1" w:styleId="Nor1">
    <w:name w:val="Nor."/>
    <w:basedOn w:val="Normal"/>
    <w:next w:val="Normal"/>
    <w:rsid w:val="00C160D5"/>
    <w:pPr>
      <w:tabs>
        <w:tab w:val="left" w:pos="567"/>
      </w:tabs>
      <w:spacing w:after="0" w:line="240" w:lineRule="auto"/>
      <w:jc w:val="both"/>
    </w:pPr>
    <w:rPr>
      <w:rFonts w:ascii="New York" w:eastAsia="Times New Roman" w:hAnsi="New York"/>
      <w:sz w:val="18"/>
      <w:szCs w:val="20"/>
      <w:lang w:val="en-US" w:eastAsia="tr-TR"/>
    </w:rPr>
  </w:style>
  <w:style w:type="character" w:customStyle="1" w:styleId="normaltextrun">
    <w:name w:val="normaltextrun"/>
    <w:rsid w:val="00C160D5"/>
  </w:style>
  <w:style w:type="paragraph" w:customStyle="1" w:styleId="Default">
    <w:name w:val="Default"/>
    <w:qFormat/>
    <w:rsid w:val="00C160D5"/>
    <w:pPr>
      <w:autoSpaceDE w:val="0"/>
      <w:autoSpaceDN w:val="0"/>
      <w:adjustRightInd w:val="0"/>
    </w:pPr>
    <w:rPr>
      <w:rFonts w:ascii="Times New Roman" w:hAnsi="Times New Roman"/>
      <w:color w:val="000000"/>
      <w:sz w:val="24"/>
      <w:szCs w:val="24"/>
      <w:lang w:eastAsia="en-US"/>
    </w:rPr>
  </w:style>
  <w:style w:type="paragraph" w:customStyle="1" w:styleId="1">
    <w:name w:val="1"/>
    <w:basedOn w:val="Normal"/>
    <w:rsid w:val="00C160D5"/>
    <w:pPr>
      <w:spacing w:line="240" w:lineRule="exact"/>
    </w:pPr>
    <w:rPr>
      <w:rFonts w:ascii="Verdana" w:eastAsia="Times New Roman" w:hAnsi="Verdana"/>
      <w:sz w:val="20"/>
      <w:szCs w:val="20"/>
      <w:lang w:val="en-US"/>
    </w:rPr>
  </w:style>
  <w:style w:type="paragraph" w:customStyle="1" w:styleId="Style5">
    <w:name w:val="Style5"/>
    <w:basedOn w:val="Normal"/>
    <w:uiPriority w:val="99"/>
    <w:rsid w:val="00C160D5"/>
    <w:pPr>
      <w:widowControl w:val="0"/>
      <w:autoSpaceDE w:val="0"/>
      <w:autoSpaceDN w:val="0"/>
      <w:adjustRightInd w:val="0"/>
      <w:spacing w:after="0" w:line="336" w:lineRule="exact"/>
      <w:ind w:firstLine="566"/>
      <w:jc w:val="both"/>
    </w:pPr>
    <w:rPr>
      <w:rFonts w:ascii="Times New Roman" w:eastAsia="Times New Roman" w:hAnsi="Times New Roman"/>
      <w:sz w:val="24"/>
      <w:szCs w:val="24"/>
      <w:lang w:eastAsia="tr-TR"/>
    </w:rPr>
  </w:style>
  <w:style w:type="paragraph" w:customStyle="1" w:styleId="Style8">
    <w:name w:val="Style8"/>
    <w:basedOn w:val="Normal"/>
    <w:uiPriority w:val="99"/>
    <w:rsid w:val="00C160D5"/>
    <w:pPr>
      <w:widowControl w:val="0"/>
      <w:autoSpaceDE w:val="0"/>
      <w:autoSpaceDN w:val="0"/>
      <w:adjustRightInd w:val="0"/>
      <w:spacing w:after="0" w:line="240" w:lineRule="auto"/>
      <w:jc w:val="center"/>
    </w:pPr>
    <w:rPr>
      <w:rFonts w:ascii="Times New Roman" w:eastAsia="Times New Roman" w:hAnsi="Times New Roman"/>
      <w:sz w:val="24"/>
      <w:szCs w:val="24"/>
      <w:lang w:eastAsia="tr-TR"/>
    </w:rPr>
  </w:style>
  <w:style w:type="paragraph" w:customStyle="1" w:styleId="Style3">
    <w:name w:val="Style3"/>
    <w:basedOn w:val="Normal"/>
    <w:uiPriority w:val="99"/>
    <w:rsid w:val="00C160D5"/>
    <w:pPr>
      <w:widowControl w:val="0"/>
      <w:autoSpaceDE w:val="0"/>
      <w:autoSpaceDN w:val="0"/>
      <w:adjustRightInd w:val="0"/>
      <w:spacing w:after="0" w:line="336" w:lineRule="exact"/>
    </w:pPr>
    <w:rPr>
      <w:rFonts w:ascii="Times New Roman" w:eastAsia="Times New Roman" w:hAnsi="Times New Roman"/>
      <w:sz w:val="24"/>
      <w:szCs w:val="24"/>
      <w:lang w:eastAsia="tr-TR"/>
    </w:rPr>
  </w:style>
  <w:style w:type="paragraph" w:customStyle="1" w:styleId="Style7">
    <w:name w:val="Style7"/>
    <w:basedOn w:val="Normal"/>
    <w:uiPriority w:val="99"/>
    <w:rsid w:val="00C160D5"/>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styleId="HTMLncedenBiimlendirilmi">
    <w:name w:val="HTML Preformatted"/>
    <w:basedOn w:val="Normal"/>
    <w:link w:val="HTMLncedenBiimlendirilmiChar"/>
    <w:rsid w:val="00C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link w:val="HTMLncedenBiimlendirilmi"/>
    <w:rsid w:val="00C160D5"/>
    <w:rPr>
      <w:rFonts w:ascii="Courier New" w:eastAsia="Times New Roman" w:hAnsi="Courier New" w:cs="Courier New"/>
    </w:rPr>
  </w:style>
  <w:style w:type="character" w:customStyle="1" w:styleId="stBilgiChar0">
    <w:name w:val="Üst Bilgi Char"/>
    <w:uiPriority w:val="99"/>
    <w:rsid w:val="00C160D5"/>
  </w:style>
  <w:style w:type="paragraph" w:styleId="Alnt">
    <w:name w:val="Quote"/>
    <w:basedOn w:val="Normal"/>
    <w:next w:val="Normal"/>
    <w:link w:val="AlntChar1"/>
    <w:uiPriority w:val="29"/>
    <w:qFormat/>
    <w:rsid w:val="00C160D5"/>
    <w:pPr>
      <w:spacing w:before="200"/>
      <w:ind w:left="864" w:right="864"/>
      <w:jc w:val="center"/>
    </w:pPr>
    <w:rPr>
      <w:i/>
      <w:iCs/>
      <w:color w:val="000000"/>
    </w:rPr>
  </w:style>
  <w:style w:type="character" w:customStyle="1" w:styleId="AlntChar">
    <w:name w:val="Alıntı Char"/>
    <w:uiPriority w:val="29"/>
    <w:rsid w:val="00C160D5"/>
    <w:rPr>
      <w:i/>
      <w:iCs/>
      <w:color w:val="404040"/>
      <w:sz w:val="22"/>
      <w:szCs w:val="22"/>
      <w:lang w:eastAsia="en-US"/>
    </w:rPr>
  </w:style>
  <w:style w:type="table" w:customStyle="1" w:styleId="TabloKlavuzu1">
    <w:name w:val="Tablo Kılavuzu1"/>
    <w:basedOn w:val="NormalTablo"/>
    <w:next w:val="TabloKlavuzu"/>
    <w:uiPriority w:val="39"/>
    <w:rsid w:val="002326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1Char">
    <w:name w:val="Stil1 Char"/>
    <w:basedOn w:val="VarsaylanParagrafYazTipi"/>
    <w:rsid w:val="00232690"/>
    <w:rPr>
      <w:rFonts w:ascii="Times New Roman" w:hAnsi="Times New Roman" w:cs="Times New Roman"/>
      <w:b/>
      <w:color w:val="0070C0"/>
      <w:sz w:val="20"/>
    </w:rPr>
  </w:style>
  <w:style w:type="character" w:customStyle="1" w:styleId="Stil2Char">
    <w:name w:val="Stil2 Char"/>
    <w:basedOn w:val="VarsaylanParagrafYazTipi"/>
    <w:rsid w:val="00232690"/>
    <w:rPr>
      <w:rFonts w:ascii="Times New Roman" w:hAnsi="Times New Roman" w:cs="Times New Roman"/>
      <w:bCs/>
      <w:strike/>
      <w:color w:val="FF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76987">
      <w:bodyDiv w:val="1"/>
      <w:marLeft w:val="0"/>
      <w:marRight w:val="0"/>
      <w:marTop w:val="0"/>
      <w:marBottom w:val="0"/>
      <w:divBdr>
        <w:top w:val="none" w:sz="0" w:space="0" w:color="auto"/>
        <w:left w:val="none" w:sz="0" w:space="0" w:color="auto"/>
        <w:bottom w:val="none" w:sz="0" w:space="0" w:color="auto"/>
        <w:right w:val="none" w:sz="0" w:space="0" w:color="auto"/>
      </w:divBdr>
    </w:div>
    <w:div w:id="378284792">
      <w:bodyDiv w:val="1"/>
      <w:marLeft w:val="0"/>
      <w:marRight w:val="0"/>
      <w:marTop w:val="0"/>
      <w:marBottom w:val="0"/>
      <w:divBdr>
        <w:top w:val="none" w:sz="0" w:space="0" w:color="auto"/>
        <w:left w:val="none" w:sz="0" w:space="0" w:color="auto"/>
        <w:bottom w:val="none" w:sz="0" w:space="0" w:color="auto"/>
        <w:right w:val="none" w:sz="0" w:space="0" w:color="auto"/>
      </w:divBdr>
    </w:div>
    <w:div w:id="463738592">
      <w:bodyDiv w:val="1"/>
      <w:marLeft w:val="0"/>
      <w:marRight w:val="0"/>
      <w:marTop w:val="0"/>
      <w:marBottom w:val="0"/>
      <w:divBdr>
        <w:top w:val="none" w:sz="0" w:space="0" w:color="auto"/>
        <w:left w:val="none" w:sz="0" w:space="0" w:color="auto"/>
        <w:bottom w:val="none" w:sz="0" w:space="0" w:color="auto"/>
        <w:right w:val="none" w:sz="0" w:space="0" w:color="auto"/>
      </w:divBdr>
    </w:div>
    <w:div w:id="564416780">
      <w:bodyDiv w:val="1"/>
      <w:marLeft w:val="0"/>
      <w:marRight w:val="0"/>
      <w:marTop w:val="0"/>
      <w:marBottom w:val="0"/>
      <w:divBdr>
        <w:top w:val="none" w:sz="0" w:space="0" w:color="auto"/>
        <w:left w:val="none" w:sz="0" w:space="0" w:color="auto"/>
        <w:bottom w:val="none" w:sz="0" w:space="0" w:color="auto"/>
        <w:right w:val="none" w:sz="0" w:space="0" w:color="auto"/>
      </w:divBdr>
    </w:div>
    <w:div w:id="619802341">
      <w:bodyDiv w:val="1"/>
      <w:marLeft w:val="0"/>
      <w:marRight w:val="0"/>
      <w:marTop w:val="0"/>
      <w:marBottom w:val="0"/>
      <w:divBdr>
        <w:top w:val="none" w:sz="0" w:space="0" w:color="auto"/>
        <w:left w:val="none" w:sz="0" w:space="0" w:color="auto"/>
        <w:bottom w:val="none" w:sz="0" w:space="0" w:color="auto"/>
        <w:right w:val="none" w:sz="0" w:space="0" w:color="auto"/>
      </w:divBdr>
    </w:div>
    <w:div w:id="797574484">
      <w:bodyDiv w:val="1"/>
      <w:marLeft w:val="0"/>
      <w:marRight w:val="0"/>
      <w:marTop w:val="0"/>
      <w:marBottom w:val="0"/>
      <w:divBdr>
        <w:top w:val="none" w:sz="0" w:space="0" w:color="auto"/>
        <w:left w:val="none" w:sz="0" w:space="0" w:color="auto"/>
        <w:bottom w:val="none" w:sz="0" w:space="0" w:color="auto"/>
        <w:right w:val="none" w:sz="0" w:space="0" w:color="auto"/>
      </w:divBdr>
    </w:div>
    <w:div w:id="830800853">
      <w:bodyDiv w:val="1"/>
      <w:marLeft w:val="0"/>
      <w:marRight w:val="0"/>
      <w:marTop w:val="0"/>
      <w:marBottom w:val="0"/>
      <w:divBdr>
        <w:top w:val="none" w:sz="0" w:space="0" w:color="auto"/>
        <w:left w:val="none" w:sz="0" w:space="0" w:color="auto"/>
        <w:bottom w:val="none" w:sz="0" w:space="0" w:color="auto"/>
        <w:right w:val="none" w:sz="0" w:space="0" w:color="auto"/>
      </w:divBdr>
    </w:div>
    <w:div w:id="836119868">
      <w:bodyDiv w:val="1"/>
      <w:marLeft w:val="0"/>
      <w:marRight w:val="0"/>
      <w:marTop w:val="0"/>
      <w:marBottom w:val="0"/>
      <w:divBdr>
        <w:top w:val="none" w:sz="0" w:space="0" w:color="auto"/>
        <w:left w:val="none" w:sz="0" w:space="0" w:color="auto"/>
        <w:bottom w:val="none" w:sz="0" w:space="0" w:color="auto"/>
        <w:right w:val="none" w:sz="0" w:space="0" w:color="auto"/>
      </w:divBdr>
    </w:div>
    <w:div w:id="880869889">
      <w:bodyDiv w:val="1"/>
      <w:marLeft w:val="0"/>
      <w:marRight w:val="0"/>
      <w:marTop w:val="0"/>
      <w:marBottom w:val="0"/>
      <w:divBdr>
        <w:top w:val="none" w:sz="0" w:space="0" w:color="auto"/>
        <w:left w:val="none" w:sz="0" w:space="0" w:color="auto"/>
        <w:bottom w:val="none" w:sz="0" w:space="0" w:color="auto"/>
        <w:right w:val="none" w:sz="0" w:space="0" w:color="auto"/>
      </w:divBdr>
      <w:divsChild>
        <w:div w:id="1560901455">
          <w:marLeft w:val="0"/>
          <w:marRight w:val="0"/>
          <w:marTop w:val="0"/>
          <w:marBottom w:val="0"/>
          <w:divBdr>
            <w:top w:val="none" w:sz="0" w:space="0" w:color="auto"/>
            <w:left w:val="none" w:sz="0" w:space="0" w:color="auto"/>
            <w:bottom w:val="none" w:sz="0" w:space="0" w:color="auto"/>
            <w:right w:val="none" w:sz="0" w:space="0" w:color="auto"/>
          </w:divBdr>
        </w:div>
        <w:div w:id="1225145723">
          <w:marLeft w:val="0"/>
          <w:marRight w:val="0"/>
          <w:marTop w:val="0"/>
          <w:marBottom w:val="0"/>
          <w:divBdr>
            <w:top w:val="none" w:sz="0" w:space="0" w:color="auto"/>
            <w:left w:val="none" w:sz="0" w:space="0" w:color="auto"/>
            <w:bottom w:val="none" w:sz="0" w:space="0" w:color="auto"/>
            <w:right w:val="none" w:sz="0" w:space="0" w:color="auto"/>
          </w:divBdr>
        </w:div>
        <w:div w:id="528495341">
          <w:marLeft w:val="0"/>
          <w:marRight w:val="0"/>
          <w:marTop w:val="0"/>
          <w:marBottom w:val="0"/>
          <w:divBdr>
            <w:top w:val="none" w:sz="0" w:space="0" w:color="auto"/>
            <w:left w:val="none" w:sz="0" w:space="0" w:color="auto"/>
            <w:bottom w:val="none" w:sz="0" w:space="0" w:color="auto"/>
            <w:right w:val="none" w:sz="0" w:space="0" w:color="auto"/>
          </w:divBdr>
        </w:div>
        <w:div w:id="1428119669">
          <w:marLeft w:val="0"/>
          <w:marRight w:val="0"/>
          <w:marTop w:val="0"/>
          <w:marBottom w:val="0"/>
          <w:divBdr>
            <w:top w:val="none" w:sz="0" w:space="0" w:color="auto"/>
            <w:left w:val="none" w:sz="0" w:space="0" w:color="auto"/>
            <w:bottom w:val="none" w:sz="0" w:space="0" w:color="auto"/>
            <w:right w:val="none" w:sz="0" w:space="0" w:color="auto"/>
          </w:divBdr>
        </w:div>
        <w:div w:id="41175138">
          <w:marLeft w:val="0"/>
          <w:marRight w:val="0"/>
          <w:marTop w:val="0"/>
          <w:marBottom w:val="0"/>
          <w:divBdr>
            <w:top w:val="none" w:sz="0" w:space="0" w:color="auto"/>
            <w:left w:val="none" w:sz="0" w:space="0" w:color="auto"/>
            <w:bottom w:val="none" w:sz="0" w:space="0" w:color="auto"/>
            <w:right w:val="none" w:sz="0" w:space="0" w:color="auto"/>
          </w:divBdr>
        </w:div>
        <w:div w:id="1727294191">
          <w:marLeft w:val="0"/>
          <w:marRight w:val="0"/>
          <w:marTop w:val="0"/>
          <w:marBottom w:val="0"/>
          <w:divBdr>
            <w:top w:val="none" w:sz="0" w:space="0" w:color="auto"/>
            <w:left w:val="none" w:sz="0" w:space="0" w:color="auto"/>
            <w:bottom w:val="none" w:sz="0" w:space="0" w:color="auto"/>
            <w:right w:val="none" w:sz="0" w:space="0" w:color="auto"/>
          </w:divBdr>
        </w:div>
        <w:div w:id="158153098">
          <w:marLeft w:val="0"/>
          <w:marRight w:val="0"/>
          <w:marTop w:val="0"/>
          <w:marBottom w:val="0"/>
          <w:divBdr>
            <w:top w:val="none" w:sz="0" w:space="0" w:color="auto"/>
            <w:left w:val="none" w:sz="0" w:space="0" w:color="auto"/>
            <w:bottom w:val="none" w:sz="0" w:space="0" w:color="auto"/>
            <w:right w:val="none" w:sz="0" w:space="0" w:color="auto"/>
          </w:divBdr>
        </w:div>
        <w:div w:id="1951663148">
          <w:marLeft w:val="0"/>
          <w:marRight w:val="0"/>
          <w:marTop w:val="0"/>
          <w:marBottom w:val="0"/>
          <w:divBdr>
            <w:top w:val="none" w:sz="0" w:space="0" w:color="auto"/>
            <w:left w:val="none" w:sz="0" w:space="0" w:color="auto"/>
            <w:bottom w:val="none" w:sz="0" w:space="0" w:color="auto"/>
            <w:right w:val="none" w:sz="0" w:space="0" w:color="auto"/>
          </w:divBdr>
        </w:div>
        <w:div w:id="61100868">
          <w:marLeft w:val="0"/>
          <w:marRight w:val="0"/>
          <w:marTop w:val="0"/>
          <w:marBottom w:val="0"/>
          <w:divBdr>
            <w:top w:val="none" w:sz="0" w:space="0" w:color="auto"/>
            <w:left w:val="none" w:sz="0" w:space="0" w:color="auto"/>
            <w:bottom w:val="none" w:sz="0" w:space="0" w:color="auto"/>
            <w:right w:val="none" w:sz="0" w:space="0" w:color="auto"/>
          </w:divBdr>
        </w:div>
        <w:div w:id="1759717877">
          <w:marLeft w:val="0"/>
          <w:marRight w:val="0"/>
          <w:marTop w:val="0"/>
          <w:marBottom w:val="0"/>
          <w:divBdr>
            <w:top w:val="none" w:sz="0" w:space="0" w:color="auto"/>
            <w:left w:val="none" w:sz="0" w:space="0" w:color="auto"/>
            <w:bottom w:val="none" w:sz="0" w:space="0" w:color="auto"/>
            <w:right w:val="none" w:sz="0" w:space="0" w:color="auto"/>
          </w:divBdr>
        </w:div>
        <w:div w:id="754933845">
          <w:marLeft w:val="0"/>
          <w:marRight w:val="0"/>
          <w:marTop w:val="0"/>
          <w:marBottom w:val="0"/>
          <w:divBdr>
            <w:top w:val="none" w:sz="0" w:space="0" w:color="auto"/>
            <w:left w:val="none" w:sz="0" w:space="0" w:color="auto"/>
            <w:bottom w:val="none" w:sz="0" w:space="0" w:color="auto"/>
            <w:right w:val="none" w:sz="0" w:space="0" w:color="auto"/>
          </w:divBdr>
        </w:div>
        <w:div w:id="1074738487">
          <w:marLeft w:val="0"/>
          <w:marRight w:val="0"/>
          <w:marTop w:val="0"/>
          <w:marBottom w:val="0"/>
          <w:divBdr>
            <w:top w:val="none" w:sz="0" w:space="0" w:color="auto"/>
            <w:left w:val="none" w:sz="0" w:space="0" w:color="auto"/>
            <w:bottom w:val="none" w:sz="0" w:space="0" w:color="auto"/>
            <w:right w:val="none" w:sz="0" w:space="0" w:color="auto"/>
          </w:divBdr>
        </w:div>
        <w:div w:id="671378809">
          <w:marLeft w:val="0"/>
          <w:marRight w:val="0"/>
          <w:marTop w:val="0"/>
          <w:marBottom w:val="0"/>
          <w:divBdr>
            <w:top w:val="none" w:sz="0" w:space="0" w:color="auto"/>
            <w:left w:val="none" w:sz="0" w:space="0" w:color="auto"/>
            <w:bottom w:val="none" w:sz="0" w:space="0" w:color="auto"/>
            <w:right w:val="none" w:sz="0" w:space="0" w:color="auto"/>
          </w:divBdr>
        </w:div>
        <w:div w:id="1987660041">
          <w:marLeft w:val="0"/>
          <w:marRight w:val="0"/>
          <w:marTop w:val="0"/>
          <w:marBottom w:val="0"/>
          <w:divBdr>
            <w:top w:val="none" w:sz="0" w:space="0" w:color="auto"/>
            <w:left w:val="none" w:sz="0" w:space="0" w:color="auto"/>
            <w:bottom w:val="none" w:sz="0" w:space="0" w:color="auto"/>
            <w:right w:val="none" w:sz="0" w:space="0" w:color="auto"/>
          </w:divBdr>
        </w:div>
        <w:div w:id="2064450811">
          <w:marLeft w:val="0"/>
          <w:marRight w:val="0"/>
          <w:marTop w:val="0"/>
          <w:marBottom w:val="0"/>
          <w:divBdr>
            <w:top w:val="none" w:sz="0" w:space="0" w:color="auto"/>
            <w:left w:val="none" w:sz="0" w:space="0" w:color="auto"/>
            <w:bottom w:val="none" w:sz="0" w:space="0" w:color="auto"/>
            <w:right w:val="none" w:sz="0" w:space="0" w:color="auto"/>
          </w:divBdr>
        </w:div>
        <w:div w:id="741022362">
          <w:marLeft w:val="0"/>
          <w:marRight w:val="0"/>
          <w:marTop w:val="0"/>
          <w:marBottom w:val="0"/>
          <w:divBdr>
            <w:top w:val="none" w:sz="0" w:space="0" w:color="auto"/>
            <w:left w:val="none" w:sz="0" w:space="0" w:color="auto"/>
            <w:bottom w:val="none" w:sz="0" w:space="0" w:color="auto"/>
            <w:right w:val="none" w:sz="0" w:space="0" w:color="auto"/>
          </w:divBdr>
        </w:div>
        <w:div w:id="648900444">
          <w:marLeft w:val="0"/>
          <w:marRight w:val="0"/>
          <w:marTop w:val="0"/>
          <w:marBottom w:val="0"/>
          <w:divBdr>
            <w:top w:val="none" w:sz="0" w:space="0" w:color="auto"/>
            <w:left w:val="none" w:sz="0" w:space="0" w:color="auto"/>
            <w:bottom w:val="none" w:sz="0" w:space="0" w:color="auto"/>
            <w:right w:val="none" w:sz="0" w:space="0" w:color="auto"/>
          </w:divBdr>
        </w:div>
        <w:div w:id="1329746891">
          <w:marLeft w:val="0"/>
          <w:marRight w:val="0"/>
          <w:marTop w:val="0"/>
          <w:marBottom w:val="0"/>
          <w:divBdr>
            <w:top w:val="none" w:sz="0" w:space="0" w:color="auto"/>
            <w:left w:val="none" w:sz="0" w:space="0" w:color="auto"/>
            <w:bottom w:val="none" w:sz="0" w:space="0" w:color="auto"/>
            <w:right w:val="none" w:sz="0" w:space="0" w:color="auto"/>
          </w:divBdr>
        </w:div>
        <w:div w:id="773791822">
          <w:marLeft w:val="0"/>
          <w:marRight w:val="0"/>
          <w:marTop w:val="0"/>
          <w:marBottom w:val="0"/>
          <w:divBdr>
            <w:top w:val="none" w:sz="0" w:space="0" w:color="auto"/>
            <w:left w:val="none" w:sz="0" w:space="0" w:color="auto"/>
            <w:bottom w:val="none" w:sz="0" w:space="0" w:color="auto"/>
            <w:right w:val="none" w:sz="0" w:space="0" w:color="auto"/>
          </w:divBdr>
        </w:div>
        <w:div w:id="1860124527">
          <w:marLeft w:val="0"/>
          <w:marRight w:val="0"/>
          <w:marTop w:val="0"/>
          <w:marBottom w:val="0"/>
          <w:divBdr>
            <w:top w:val="none" w:sz="0" w:space="0" w:color="auto"/>
            <w:left w:val="none" w:sz="0" w:space="0" w:color="auto"/>
            <w:bottom w:val="none" w:sz="0" w:space="0" w:color="auto"/>
            <w:right w:val="none" w:sz="0" w:space="0" w:color="auto"/>
          </w:divBdr>
        </w:div>
        <w:div w:id="780539166">
          <w:marLeft w:val="0"/>
          <w:marRight w:val="0"/>
          <w:marTop w:val="0"/>
          <w:marBottom w:val="0"/>
          <w:divBdr>
            <w:top w:val="none" w:sz="0" w:space="0" w:color="auto"/>
            <w:left w:val="none" w:sz="0" w:space="0" w:color="auto"/>
            <w:bottom w:val="none" w:sz="0" w:space="0" w:color="auto"/>
            <w:right w:val="none" w:sz="0" w:space="0" w:color="auto"/>
          </w:divBdr>
        </w:div>
        <w:div w:id="941230850">
          <w:marLeft w:val="0"/>
          <w:marRight w:val="0"/>
          <w:marTop w:val="0"/>
          <w:marBottom w:val="0"/>
          <w:divBdr>
            <w:top w:val="none" w:sz="0" w:space="0" w:color="auto"/>
            <w:left w:val="none" w:sz="0" w:space="0" w:color="auto"/>
            <w:bottom w:val="none" w:sz="0" w:space="0" w:color="auto"/>
            <w:right w:val="none" w:sz="0" w:space="0" w:color="auto"/>
          </w:divBdr>
        </w:div>
        <w:div w:id="1300113132">
          <w:marLeft w:val="0"/>
          <w:marRight w:val="0"/>
          <w:marTop w:val="0"/>
          <w:marBottom w:val="0"/>
          <w:divBdr>
            <w:top w:val="none" w:sz="0" w:space="0" w:color="auto"/>
            <w:left w:val="none" w:sz="0" w:space="0" w:color="auto"/>
            <w:bottom w:val="none" w:sz="0" w:space="0" w:color="auto"/>
            <w:right w:val="none" w:sz="0" w:space="0" w:color="auto"/>
          </w:divBdr>
        </w:div>
        <w:div w:id="1362320363">
          <w:marLeft w:val="0"/>
          <w:marRight w:val="0"/>
          <w:marTop w:val="0"/>
          <w:marBottom w:val="0"/>
          <w:divBdr>
            <w:top w:val="none" w:sz="0" w:space="0" w:color="auto"/>
            <w:left w:val="none" w:sz="0" w:space="0" w:color="auto"/>
            <w:bottom w:val="none" w:sz="0" w:space="0" w:color="auto"/>
            <w:right w:val="none" w:sz="0" w:space="0" w:color="auto"/>
          </w:divBdr>
        </w:div>
        <w:div w:id="1782072501">
          <w:marLeft w:val="0"/>
          <w:marRight w:val="0"/>
          <w:marTop w:val="0"/>
          <w:marBottom w:val="0"/>
          <w:divBdr>
            <w:top w:val="none" w:sz="0" w:space="0" w:color="auto"/>
            <w:left w:val="none" w:sz="0" w:space="0" w:color="auto"/>
            <w:bottom w:val="none" w:sz="0" w:space="0" w:color="auto"/>
            <w:right w:val="none" w:sz="0" w:space="0" w:color="auto"/>
          </w:divBdr>
        </w:div>
        <w:div w:id="1629166978">
          <w:marLeft w:val="0"/>
          <w:marRight w:val="0"/>
          <w:marTop w:val="0"/>
          <w:marBottom w:val="0"/>
          <w:divBdr>
            <w:top w:val="none" w:sz="0" w:space="0" w:color="auto"/>
            <w:left w:val="none" w:sz="0" w:space="0" w:color="auto"/>
            <w:bottom w:val="none" w:sz="0" w:space="0" w:color="auto"/>
            <w:right w:val="none" w:sz="0" w:space="0" w:color="auto"/>
          </w:divBdr>
        </w:div>
        <w:div w:id="418410984">
          <w:marLeft w:val="0"/>
          <w:marRight w:val="0"/>
          <w:marTop w:val="0"/>
          <w:marBottom w:val="0"/>
          <w:divBdr>
            <w:top w:val="none" w:sz="0" w:space="0" w:color="auto"/>
            <w:left w:val="none" w:sz="0" w:space="0" w:color="auto"/>
            <w:bottom w:val="none" w:sz="0" w:space="0" w:color="auto"/>
            <w:right w:val="none" w:sz="0" w:space="0" w:color="auto"/>
          </w:divBdr>
        </w:div>
        <w:div w:id="68113846">
          <w:marLeft w:val="0"/>
          <w:marRight w:val="0"/>
          <w:marTop w:val="0"/>
          <w:marBottom w:val="0"/>
          <w:divBdr>
            <w:top w:val="none" w:sz="0" w:space="0" w:color="auto"/>
            <w:left w:val="none" w:sz="0" w:space="0" w:color="auto"/>
            <w:bottom w:val="none" w:sz="0" w:space="0" w:color="auto"/>
            <w:right w:val="none" w:sz="0" w:space="0" w:color="auto"/>
          </w:divBdr>
        </w:div>
        <w:div w:id="1009143893">
          <w:marLeft w:val="0"/>
          <w:marRight w:val="0"/>
          <w:marTop w:val="0"/>
          <w:marBottom w:val="0"/>
          <w:divBdr>
            <w:top w:val="none" w:sz="0" w:space="0" w:color="auto"/>
            <w:left w:val="none" w:sz="0" w:space="0" w:color="auto"/>
            <w:bottom w:val="none" w:sz="0" w:space="0" w:color="auto"/>
            <w:right w:val="none" w:sz="0" w:space="0" w:color="auto"/>
          </w:divBdr>
        </w:div>
        <w:div w:id="1904944779">
          <w:marLeft w:val="0"/>
          <w:marRight w:val="0"/>
          <w:marTop w:val="0"/>
          <w:marBottom w:val="0"/>
          <w:divBdr>
            <w:top w:val="none" w:sz="0" w:space="0" w:color="auto"/>
            <w:left w:val="none" w:sz="0" w:space="0" w:color="auto"/>
            <w:bottom w:val="none" w:sz="0" w:space="0" w:color="auto"/>
            <w:right w:val="none" w:sz="0" w:space="0" w:color="auto"/>
          </w:divBdr>
        </w:div>
        <w:div w:id="1144472129">
          <w:marLeft w:val="0"/>
          <w:marRight w:val="0"/>
          <w:marTop w:val="0"/>
          <w:marBottom w:val="0"/>
          <w:divBdr>
            <w:top w:val="none" w:sz="0" w:space="0" w:color="auto"/>
            <w:left w:val="none" w:sz="0" w:space="0" w:color="auto"/>
            <w:bottom w:val="none" w:sz="0" w:space="0" w:color="auto"/>
            <w:right w:val="none" w:sz="0" w:space="0" w:color="auto"/>
          </w:divBdr>
        </w:div>
        <w:div w:id="1190141964">
          <w:marLeft w:val="0"/>
          <w:marRight w:val="0"/>
          <w:marTop w:val="0"/>
          <w:marBottom w:val="0"/>
          <w:divBdr>
            <w:top w:val="none" w:sz="0" w:space="0" w:color="auto"/>
            <w:left w:val="none" w:sz="0" w:space="0" w:color="auto"/>
            <w:bottom w:val="none" w:sz="0" w:space="0" w:color="auto"/>
            <w:right w:val="none" w:sz="0" w:space="0" w:color="auto"/>
          </w:divBdr>
        </w:div>
        <w:div w:id="201331681">
          <w:marLeft w:val="0"/>
          <w:marRight w:val="0"/>
          <w:marTop w:val="0"/>
          <w:marBottom w:val="0"/>
          <w:divBdr>
            <w:top w:val="none" w:sz="0" w:space="0" w:color="auto"/>
            <w:left w:val="none" w:sz="0" w:space="0" w:color="auto"/>
            <w:bottom w:val="none" w:sz="0" w:space="0" w:color="auto"/>
            <w:right w:val="none" w:sz="0" w:space="0" w:color="auto"/>
          </w:divBdr>
        </w:div>
        <w:div w:id="661541883">
          <w:marLeft w:val="0"/>
          <w:marRight w:val="0"/>
          <w:marTop w:val="0"/>
          <w:marBottom w:val="0"/>
          <w:divBdr>
            <w:top w:val="none" w:sz="0" w:space="0" w:color="auto"/>
            <w:left w:val="none" w:sz="0" w:space="0" w:color="auto"/>
            <w:bottom w:val="none" w:sz="0" w:space="0" w:color="auto"/>
            <w:right w:val="none" w:sz="0" w:space="0" w:color="auto"/>
          </w:divBdr>
        </w:div>
        <w:div w:id="1586383222">
          <w:marLeft w:val="0"/>
          <w:marRight w:val="0"/>
          <w:marTop w:val="0"/>
          <w:marBottom w:val="0"/>
          <w:divBdr>
            <w:top w:val="none" w:sz="0" w:space="0" w:color="auto"/>
            <w:left w:val="none" w:sz="0" w:space="0" w:color="auto"/>
            <w:bottom w:val="none" w:sz="0" w:space="0" w:color="auto"/>
            <w:right w:val="none" w:sz="0" w:space="0" w:color="auto"/>
          </w:divBdr>
        </w:div>
        <w:div w:id="1175657277">
          <w:marLeft w:val="0"/>
          <w:marRight w:val="0"/>
          <w:marTop w:val="0"/>
          <w:marBottom w:val="0"/>
          <w:divBdr>
            <w:top w:val="none" w:sz="0" w:space="0" w:color="auto"/>
            <w:left w:val="none" w:sz="0" w:space="0" w:color="auto"/>
            <w:bottom w:val="none" w:sz="0" w:space="0" w:color="auto"/>
            <w:right w:val="none" w:sz="0" w:space="0" w:color="auto"/>
          </w:divBdr>
        </w:div>
        <w:div w:id="360013579">
          <w:marLeft w:val="0"/>
          <w:marRight w:val="0"/>
          <w:marTop w:val="0"/>
          <w:marBottom w:val="0"/>
          <w:divBdr>
            <w:top w:val="none" w:sz="0" w:space="0" w:color="auto"/>
            <w:left w:val="none" w:sz="0" w:space="0" w:color="auto"/>
            <w:bottom w:val="none" w:sz="0" w:space="0" w:color="auto"/>
            <w:right w:val="none" w:sz="0" w:space="0" w:color="auto"/>
          </w:divBdr>
        </w:div>
        <w:div w:id="1109348694">
          <w:marLeft w:val="0"/>
          <w:marRight w:val="0"/>
          <w:marTop w:val="0"/>
          <w:marBottom w:val="0"/>
          <w:divBdr>
            <w:top w:val="none" w:sz="0" w:space="0" w:color="auto"/>
            <w:left w:val="none" w:sz="0" w:space="0" w:color="auto"/>
            <w:bottom w:val="none" w:sz="0" w:space="0" w:color="auto"/>
            <w:right w:val="none" w:sz="0" w:space="0" w:color="auto"/>
          </w:divBdr>
        </w:div>
        <w:div w:id="2117093143">
          <w:marLeft w:val="0"/>
          <w:marRight w:val="0"/>
          <w:marTop w:val="0"/>
          <w:marBottom w:val="0"/>
          <w:divBdr>
            <w:top w:val="none" w:sz="0" w:space="0" w:color="auto"/>
            <w:left w:val="none" w:sz="0" w:space="0" w:color="auto"/>
            <w:bottom w:val="none" w:sz="0" w:space="0" w:color="auto"/>
            <w:right w:val="none" w:sz="0" w:space="0" w:color="auto"/>
          </w:divBdr>
        </w:div>
        <w:div w:id="1712876722">
          <w:marLeft w:val="0"/>
          <w:marRight w:val="0"/>
          <w:marTop w:val="0"/>
          <w:marBottom w:val="0"/>
          <w:divBdr>
            <w:top w:val="none" w:sz="0" w:space="0" w:color="auto"/>
            <w:left w:val="none" w:sz="0" w:space="0" w:color="auto"/>
            <w:bottom w:val="none" w:sz="0" w:space="0" w:color="auto"/>
            <w:right w:val="none" w:sz="0" w:space="0" w:color="auto"/>
          </w:divBdr>
        </w:div>
        <w:div w:id="251546522">
          <w:marLeft w:val="0"/>
          <w:marRight w:val="0"/>
          <w:marTop w:val="0"/>
          <w:marBottom w:val="0"/>
          <w:divBdr>
            <w:top w:val="none" w:sz="0" w:space="0" w:color="auto"/>
            <w:left w:val="none" w:sz="0" w:space="0" w:color="auto"/>
            <w:bottom w:val="none" w:sz="0" w:space="0" w:color="auto"/>
            <w:right w:val="none" w:sz="0" w:space="0" w:color="auto"/>
          </w:divBdr>
        </w:div>
        <w:div w:id="2136408260">
          <w:marLeft w:val="0"/>
          <w:marRight w:val="0"/>
          <w:marTop w:val="0"/>
          <w:marBottom w:val="0"/>
          <w:divBdr>
            <w:top w:val="none" w:sz="0" w:space="0" w:color="auto"/>
            <w:left w:val="none" w:sz="0" w:space="0" w:color="auto"/>
            <w:bottom w:val="none" w:sz="0" w:space="0" w:color="auto"/>
            <w:right w:val="none" w:sz="0" w:space="0" w:color="auto"/>
          </w:divBdr>
        </w:div>
        <w:div w:id="2050564233">
          <w:marLeft w:val="0"/>
          <w:marRight w:val="0"/>
          <w:marTop w:val="0"/>
          <w:marBottom w:val="0"/>
          <w:divBdr>
            <w:top w:val="none" w:sz="0" w:space="0" w:color="auto"/>
            <w:left w:val="none" w:sz="0" w:space="0" w:color="auto"/>
            <w:bottom w:val="none" w:sz="0" w:space="0" w:color="auto"/>
            <w:right w:val="none" w:sz="0" w:space="0" w:color="auto"/>
          </w:divBdr>
        </w:div>
        <w:div w:id="854735887">
          <w:marLeft w:val="0"/>
          <w:marRight w:val="0"/>
          <w:marTop w:val="0"/>
          <w:marBottom w:val="0"/>
          <w:divBdr>
            <w:top w:val="none" w:sz="0" w:space="0" w:color="auto"/>
            <w:left w:val="none" w:sz="0" w:space="0" w:color="auto"/>
            <w:bottom w:val="none" w:sz="0" w:space="0" w:color="auto"/>
            <w:right w:val="none" w:sz="0" w:space="0" w:color="auto"/>
          </w:divBdr>
        </w:div>
        <w:div w:id="812604972">
          <w:marLeft w:val="0"/>
          <w:marRight w:val="0"/>
          <w:marTop w:val="0"/>
          <w:marBottom w:val="0"/>
          <w:divBdr>
            <w:top w:val="none" w:sz="0" w:space="0" w:color="auto"/>
            <w:left w:val="none" w:sz="0" w:space="0" w:color="auto"/>
            <w:bottom w:val="none" w:sz="0" w:space="0" w:color="auto"/>
            <w:right w:val="none" w:sz="0" w:space="0" w:color="auto"/>
          </w:divBdr>
        </w:div>
        <w:div w:id="1790589030">
          <w:marLeft w:val="0"/>
          <w:marRight w:val="0"/>
          <w:marTop w:val="0"/>
          <w:marBottom w:val="0"/>
          <w:divBdr>
            <w:top w:val="none" w:sz="0" w:space="0" w:color="auto"/>
            <w:left w:val="none" w:sz="0" w:space="0" w:color="auto"/>
            <w:bottom w:val="none" w:sz="0" w:space="0" w:color="auto"/>
            <w:right w:val="none" w:sz="0" w:space="0" w:color="auto"/>
          </w:divBdr>
        </w:div>
        <w:div w:id="938022056">
          <w:marLeft w:val="0"/>
          <w:marRight w:val="0"/>
          <w:marTop w:val="0"/>
          <w:marBottom w:val="0"/>
          <w:divBdr>
            <w:top w:val="none" w:sz="0" w:space="0" w:color="auto"/>
            <w:left w:val="none" w:sz="0" w:space="0" w:color="auto"/>
            <w:bottom w:val="none" w:sz="0" w:space="0" w:color="auto"/>
            <w:right w:val="none" w:sz="0" w:space="0" w:color="auto"/>
          </w:divBdr>
        </w:div>
        <w:div w:id="1824856186">
          <w:marLeft w:val="0"/>
          <w:marRight w:val="0"/>
          <w:marTop w:val="0"/>
          <w:marBottom w:val="0"/>
          <w:divBdr>
            <w:top w:val="none" w:sz="0" w:space="0" w:color="auto"/>
            <w:left w:val="none" w:sz="0" w:space="0" w:color="auto"/>
            <w:bottom w:val="none" w:sz="0" w:space="0" w:color="auto"/>
            <w:right w:val="none" w:sz="0" w:space="0" w:color="auto"/>
          </w:divBdr>
        </w:div>
        <w:div w:id="458033826">
          <w:marLeft w:val="0"/>
          <w:marRight w:val="0"/>
          <w:marTop w:val="0"/>
          <w:marBottom w:val="0"/>
          <w:divBdr>
            <w:top w:val="none" w:sz="0" w:space="0" w:color="auto"/>
            <w:left w:val="none" w:sz="0" w:space="0" w:color="auto"/>
            <w:bottom w:val="none" w:sz="0" w:space="0" w:color="auto"/>
            <w:right w:val="none" w:sz="0" w:space="0" w:color="auto"/>
          </w:divBdr>
        </w:div>
        <w:div w:id="1996377280">
          <w:marLeft w:val="0"/>
          <w:marRight w:val="0"/>
          <w:marTop w:val="0"/>
          <w:marBottom w:val="0"/>
          <w:divBdr>
            <w:top w:val="none" w:sz="0" w:space="0" w:color="auto"/>
            <w:left w:val="none" w:sz="0" w:space="0" w:color="auto"/>
            <w:bottom w:val="none" w:sz="0" w:space="0" w:color="auto"/>
            <w:right w:val="none" w:sz="0" w:space="0" w:color="auto"/>
          </w:divBdr>
        </w:div>
        <w:div w:id="1928953041">
          <w:marLeft w:val="0"/>
          <w:marRight w:val="0"/>
          <w:marTop w:val="0"/>
          <w:marBottom w:val="0"/>
          <w:divBdr>
            <w:top w:val="none" w:sz="0" w:space="0" w:color="auto"/>
            <w:left w:val="none" w:sz="0" w:space="0" w:color="auto"/>
            <w:bottom w:val="none" w:sz="0" w:space="0" w:color="auto"/>
            <w:right w:val="none" w:sz="0" w:space="0" w:color="auto"/>
          </w:divBdr>
        </w:div>
        <w:div w:id="492600634">
          <w:marLeft w:val="0"/>
          <w:marRight w:val="0"/>
          <w:marTop w:val="0"/>
          <w:marBottom w:val="0"/>
          <w:divBdr>
            <w:top w:val="none" w:sz="0" w:space="0" w:color="auto"/>
            <w:left w:val="none" w:sz="0" w:space="0" w:color="auto"/>
            <w:bottom w:val="none" w:sz="0" w:space="0" w:color="auto"/>
            <w:right w:val="none" w:sz="0" w:space="0" w:color="auto"/>
          </w:divBdr>
        </w:div>
      </w:divsChild>
    </w:div>
    <w:div w:id="1366638731">
      <w:bodyDiv w:val="1"/>
      <w:marLeft w:val="0"/>
      <w:marRight w:val="0"/>
      <w:marTop w:val="0"/>
      <w:marBottom w:val="0"/>
      <w:divBdr>
        <w:top w:val="none" w:sz="0" w:space="0" w:color="auto"/>
        <w:left w:val="none" w:sz="0" w:space="0" w:color="auto"/>
        <w:bottom w:val="none" w:sz="0" w:space="0" w:color="auto"/>
        <w:right w:val="none" w:sz="0" w:space="0" w:color="auto"/>
      </w:divBdr>
    </w:div>
    <w:div w:id="1730567158">
      <w:bodyDiv w:val="1"/>
      <w:marLeft w:val="0"/>
      <w:marRight w:val="0"/>
      <w:marTop w:val="0"/>
      <w:marBottom w:val="0"/>
      <w:divBdr>
        <w:top w:val="none" w:sz="0" w:space="0" w:color="auto"/>
        <w:left w:val="none" w:sz="0" w:space="0" w:color="auto"/>
        <w:bottom w:val="none" w:sz="0" w:space="0" w:color="auto"/>
        <w:right w:val="none" w:sz="0" w:space="0" w:color="auto"/>
      </w:divBdr>
    </w:div>
    <w:div w:id="19464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3E592-18A4-4680-A3DD-26BF9997A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2528</Words>
  <Characters>14411</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DÖNMEZ</dc:creator>
  <cp:keywords/>
  <dc:description/>
  <cp:lastModifiedBy>Işıl Orhan</cp:lastModifiedBy>
  <cp:revision>6</cp:revision>
  <cp:lastPrinted>2022-02-24T11:58:00Z</cp:lastPrinted>
  <dcterms:created xsi:type="dcterms:W3CDTF">2023-11-08T12:57:00Z</dcterms:created>
  <dcterms:modified xsi:type="dcterms:W3CDTF">2023-11-13T10:30:00Z</dcterms:modified>
</cp:coreProperties>
</file>